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xmlns:w14="http://schemas.microsoft.com/office/word/2010/wordml" xmlns:mc="http://schemas.openxmlformats.org/markup-compatibility/2006" mc:Ignorable="w14">
  <w:body>
    <w:p>
      <w:pPr>
        <w:jc w:val="center"/>
        <w:rPr>
          <w:rFonts w:hint="eastAsia" w:ascii="仿宋_GB2312" w:eastAsia="仿宋_GB2312"/>
          <w:b/>
          <w:sz w:val="44"/>
          <w:szCs w:val="44"/>
          <w:lang w:val="en-US" w:eastAsia="zh-CN"/>
        </w:rPr>
      </w:pPr>
      <w:r>
        <w:rPr>
          <w:rFonts w:hint="eastAsia" w:ascii="仿宋_GB2312" w:eastAsia="仿宋_GB2312"/>
          <w:b/>
          <w:sz w:val="44"/>
          <w:szCs w:val="44"/>
        </w:rPr>
        <w:t xml:space="preserve"> 询价函</w:t>
      </w:r>
    </w:p>
    <w:p>
      <w:pPr>
        <w:pStyle w:val="000008"/>
        <w:rPr>
          <w:rFonts w:hint="eastAsia"/>
          <w:lang w:val="en-US" w:eastAsia="zh-CN"/>
        </w:rPr>
      </w:pPr>
    </w:p>
    <w:p>
      <w:pP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各受邀供应商：</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我司现对</w:t>
      </w:r>
      <w:r>
        <w:rPr>
          <w:rFonts w:hint="eastAsia" w:ascii="仿宋_GB2312" w:eastAsia="仿宋_GB2312"/>
          <w:sz w:val="32"/>
          <w:szCs w:val="32"/>
          <w:highlight w:val="none"/>
          <w:lang w:val="en-US" w:eastAsia="zh-CN"/>
        </w:rPr>
        <w:t>一批</w:t>
      </w:r>
      <w:r>
        <w:rPr>
          <w:rFonts w:hint="eastAsia" w:ascii="仿宋_GB2312" w:eastAsia="仿宋_GB2312"/>
          <w:sz w:val="32"/>
          <w:szCs w:val="32"/>
          <w:highlight w:val="none"/>
        </w:rPr>
        <w:t>高强度预应力管桩采购</w:t>
      </w:r>
      <w:r>
        <w:rPr>
          <w:rFonts w:hint="eastAsia" w:ascii="仿宋_GB2312" w:eastAsia="仿宋_GB2312"/>
          <w:sz w:val="32"/>
          <w:szCs w:val="32"/>
        </w:rPr>
        <w:t>进行公开</w:t>
      </w:r>
      <w:r>
        <w:rPr>
          <w:rFonts w:hint="eastAsia" w:ascii="仿宋_GB2312" w:eastAsia="仿宋_GB2312"/>
          <w:sz w:val="32"/>
          <w:szCs w:val="32"/>
          <w:lang w:eastAsia="zh-CN"/>
        </w:rPr>
        <w:t>二次</w:t>
      </w:r>
      <w:r>
        <w:rPr>
          <w:rFonts w:hint="eastAsia" w:ascii="仿宋_GB2312" w:eastAsia="仿宋_GB2312"/>
          <w:sz w:val="32"/>
          <w:szCs w:val="32"/>
        </w:rPr>
        <w:t>询价。</w:t>
      </w:r>
      <w:r>
        <w:rPr>
          <w:rFonts w:hint="eastAsia" w:ascii="仿宋_GB2312" w:eastAsia="仿宋_GB2312"/>
          <w:sz w:val="32"/>
          <w:szCs w:val="32"/>
          <w:lang w:val="en-US" w:eastAsia="zh-CN"/>
        </w:rPr>
        <w:t>现要求如下：</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一</w:t>
      </w:r>
      <w:r>
        <w:rPr>
          <w:rFonts w:hint="eastAsia" w:ascii="仿宋_GB2312" w:hAnsi="Times New Roman" w:eastAsia="仿宋_GB2312" w:cs="Times New Roman"/>
          <w:sz w:val="32"/>
          <w:szCs w:val="32"/>
        </w:rPr>
        <w:t>、货物清单</w:t>
      </w:r>
    </w:p>
    <w:tbl>
      <w:tblPr>
        <w:tblStyle w:val="000007"/>
        <w:tblW w:w="0" w:type="auto"/>
        <w:jc w:val="center"/>
        <w:tblLayout w:type="fixed"/>
        <w:tblCellMar>
          <w:top w:w="0" w:type="dxa"/>
          <w:left w:w="108" w:type="dxa"/>
          <w:bottom w:w="0" w:type="dxa"/>
          <w:right w:w="108" w:type="dxa"/>
        </w:tblCellMar>
      </w:tblPr>
      <w:tblGrid>
        <w:gridCol w:w="686"/>
        <w:gridCol w:w="1216"/>
        <w:gridCol w:w="1202"/>
        <w:gridCol w:w="915"/>
        <w:gridCol w:w="570"/>
        <w:gridCol w:w="940"/>
        <w:gridCol w:w="1621"/>
        <w:gridCol w:w="1519"/>
        <w:gridCol w:w="1138"/>
      </w:tblGrid>
      <w:tr>
        <w:trPr>
          <w:tblHeader/>
          <w:jc w:val="center"/>
        </w:trPr>
        <w:tc>
          <w:tcPr>
            <w:tcW w:w="686" w:type="dxa"/>
            <w:tcBorders>
              <w:top w:val="single" w:color="000000" w:sz="4" w:space="0"/>
              <w:left w:val="single" w:color="000000" w:sz="4" w:space="0"/>
              <w:bottom w:val="single" w:color="000000" w:sz="4" w:space="0"/>
              <w:right w:val="single" w:color="auto" w:sz="4" w:space="0"/>
            </w:tcBorders>
            <w:noWrap/>
            <w:vAlign w:val="center"/>
          </w:tcPr>
          <w:p>
            <w:pPr>
              <w:widowControl/>
              <w:snapToGrid w:val="false"/>
              <w:jc w:val="center"/>
              <w:textAlignment w:val="center"/>
              <w:rPr>
                <w:rFonts w:ascii="仿宋" w:hAnsi="仿宋" w:eastAsia="仿宋" w:cs="仿宋"/>
                <w:b/>
                <w:bCs/>
                <w:color w:val="000000"/>
                <w:sz w:val="32"/>
              </w:rPr>
            </w:pPr>
            <w:r>
              <w:rPr>
                <w:rFonts w:hint="eastAsia" w:ascii="仿宋" w:hAnsi="仿宋" w:eastAsia="仿宋" w:cs="仿宋"/>
                <w:b/>
                <w:color w:val="000000"/>
                <w:kern w:val="0"/>
                <w:sz w:val="32"/>
                <w:szCs w:val="32"/>
                <w:lang w:bidi="ar"/>
              </w:rPr>
              <w:t>序号</w:t>
            </w:r>
          </w:p>
        </w:tc>
        <w:tc>
          <w:tcPr>
            <w:tcW w:w="1216" w:type="dxa"/>
            <w:tcBorders>
              <w:top w:val="single" w:color="auto" w:sz="4" w:space="0"/>
              <w:left w:val="single" w:color="auto" w:sz="4" w:space="0"/>
              <w:bottom w:val="single" w:color="000000" w:sz="4" w:space="0"/>
              <w:right w:val="single" w:color="000000" w:sz="4" w:space="0"/>
            </w:tcBorders>
            <w:noWrap/>
            <w:vAlign w:val="center"/>
          </w:tcPr>
          <w:p>
            <w:pPr>
              <w:widowControl/>
              <w:snapToGrid w:val="false"/>
              <w:jc w:val="center"/>
              <w:textAlignment w:val="center"/>
              <w:rPr>
                <w:rFonts w:ascii="仿宋" w:hAnsi="仿宋" w:eastAsia="仿宋" w:cs="仿宋"/>
                <w:b/>
                <w:bCs/>
                <w:color w:val="000000"/>
                <w:sz w:val="32"/>
              </w:rPr>
            </w:pPr>
            <w:r>
              <w:rPr>
                <w:rFonts w:hint="eastAsia" w:ascii="仿宋" w:hAnsi="仿宋" w:eastAsia="仿宋" w:cs="仿宋"/>
                <w:b/>
                <w:color w:val="000000"/>
                <w:kern w:val="0"/>
                <w:sz w:val="32"/>
                <w:szCs w:val="32"/>
                <w:lang w:bidi="ar"/>
              </w:rPr>
              <w:t>商品名称</w:t>
            </w:r>
          </w:p>
        </w:tc>
        <w:tc>
          <w:tcPr>
            <w:tcW w:w="1202" w:type="dxa"/>
            <w:tcBorders>
              <w:top w:val="single" w:color="auto" w:sz="4" w:space="0"/>
              <w:left w:val="single" w:color="000000" w:sz="4" w:space="0"/>
              <w:bottom w:val="single" w:color="000000" w:sz="4" w:space="0"/>
              <w:right w:val="single" w:color="000000" w:sz="4" w:space="0"/>
            </w:tcBorders>
            <w:noWrap/>
            <w:vAlign w:val="center"/>
          </w:tcPr>
          <w:p>
            <w:pPr>
              <w:widowControl/>
              <w:snapToGrid w:val="false"/>
              <w:jc w:val="center"/>
              <w:textAlignment w:val="center"/>
              <w:rPr>
                <w:rFonts w:ascii="仿宋" w:hAnsi="仿宋" w:eastAsia="仿宋" w:cs="仿宋"/>
                <w:b/>
                <w:bCs/>
                <w:color w:val="000000"/>
                <w:sz w:val="32"/>
              </w:rPr>
            </w:pPr>
            <w:r>
              <w:rPr>
                <w:rFonts w:hint="eastAsia" w:ascii="仿宋" w:hAnsi="仿宋" w:eastAsia="仿宋" w:cs="仿宋"/>
                <w:b/>
                <w:color w:val="000000"/>
                <w:kern w:val="0"/>
                <w:sz w:val="32"/>
                <w:szCs w:val="32"/>
                <w:lang w:bidi="ar"/>
              </w:rPr>
              <w:t>规格</w:t>
            </w:r>
          </w:p>
        </w:tc>
        <w:tc>
          <w:tcPr>
            <w:tcW w:w="915" w:type="dxa"/>
            <w:tcBorders>
              <w:top w:val="single" w:color="auto" w:sz="4" w:space="0"/>
              <w:left w:val="single" w:color="000000" w:sz="4" w:space="0"/>
              <w:bottom w:val="single" w:color="000000" w:sz="4" w:space="0"/>
              <w:right w:val="single" w:color="000000" w:sz="4" w:space="0"/>
            </w:tcBorders>
            <w:noWrap/>
            <w:vAlign w:val="center"/>
          </w:tcPr>
          <w:p>
            <w:pPr>
              <w:widowControl/>
              <w:snapToGrid w:val="false"/>
              <w:jc w:val="center"/>
              <w:textAlignment w:val="center"/>
              <w:rPr>
                <w:rFonts w:ascii="仿宋" w:hAnsi="仿宋" w:eastAsia="仿宋" w:cs="仿宋"/>
                <w:b/>
                <w:bCs/>
                <w:color w:val="000000"/>
                <w:sz w:val="32"/>
              </w:rPr>
            </w:pPr>
            <w:r>
              <w:rPr>
                <w:rFonts w:hint="eastAsia" w:ascii="仿宋" w:hAnsi="仿宋" w:eastAsia="仿宋" w:cs="仿宋"/>
                <w:b/>
                <w:color w:val="000000"/>
                <w:kern w:val="0"/>
                <w:sz w:val="32"/>
                <w:szCs w:val="32"/>
                <w:lang w:bidi="ar"/>
              </w:rPr>
              <w:t>品牌</w:t>
            </w:r>
          </w:p>
        </w:tc>
        <w:tc>
          <w:tcPr>
            <w:tcW w:w="570" w:type="dxa"/>
            <w:tcBorders>
              <w:top w:val="single" w:color="auto" w:sz="4" w:space="0"/>
              <w:left w:val="single" w:color="000000" w:sz="4" w:space="0"/>
              <w:bottom w:val="single" w:color="000000" w:sz="4" w:space="0"/>
              <w:right w:val="single" w:color="000000" w:sz="4" w:space="0"/>
            </w:tcBorders>
            <w:noWrap/>
            <w:vAlign w:val="center"/>
          </w:tcPr>
          <w:p>
            <w:pPr>
              <w:widowControl/>
              <w:snapToGrid w:val="false"/>
              <w:jc w:val="center"/>
              <w:textAlignment w:val="center"/>
              <w:rPr>
                <w:rFonts w:ascii="仿宋" w:hAnsi="仿宋" w:eastAsia="仿宋" w:cs="仿宋"/>
                <w:b/>
                <w:bCs/>
                <w:color w:val="000000"/>
                <w:sz w:val="32"/>
              </w:rPr>
            </w:pPr>
            <w:r>
              <w:rPr>
                <w:rFonts w:hint="eastAsia" w:ascii="仿宋" w:hAnsi="仿宋" w:eastAsia="仿宋" w:cs="仿宋"/>
                <w:b/>
                <w:color w:val="000000"/>
                <w:kern w:val="0"/>
                <w:sz w:val="32"/>
                <w:szCs w:val="32"/>
                <w:lang w:bidi="ar"/>
              </w:rPr>
              <w:t>单位</w:t>
            </w:r>
          </w:p>
        </w:tc>
        <w:tc>
          <w:tcPr>
            <w:tcW w:w="940" w:type="dxa"/>
            <w:tcBorders>
              <w:top w:val="single" w:color="auto" w:sz="4" w:space="0"/>
              <w:left w:val="single" w:color="000000" w:sz="4" w:space="0"/>
              <w:bottom w:val="single" w:color="000000" w:sz="4" w:space="0"/>
              <w:right w:val="single" w:color="000000" w:sz="4" w:space="0"/>
            </w:tcBorders>
            <w:noWrap/>
            <w:vAlign w:val="center"/>
          </w:tcPr>
          <w:p>
            <w:pPr>
              <w:widowControl/>
              <w:snapToGrid w:val="false"/>
              <w:jc w:val="center"/>
              <w:textAlignment w:val="center"/>
              <w:rPr>
                <w:rFonts w:ascii="仿宋" w:hAnsi="仿宋" w:eastAsia="仿宋" w:cs="仿宋"/>
                <w:b/>
                <w:bCs/>
                <w:color w:val="000000"/>
                <w:sz w:val="32"/>
              </w:rPr>
            </w:pPr>
            <w:r>
              <w:rPr>
                <w:rFonts w:hint="eastAsia" w:ascii="仿宋" w:hAnsi="仿宋" w:eastAsia="仿宋" w:cs="仿宋"/>
                <w:b/>
                <w:color w:val="000000"/>
                <w:kern w:val="0"/>
                <w:sz w:val="32"/>
                <w:szCs w:val="32"/>
                <w:lang w:bidi="ar"/>
              </w:rPr>
              <w:t>暂估数量</w:t>
            </w:r>
          </w:p>
        </w:tc>
        <w:tc>
          <w:tcPr>
            <w:tcW w:w="1621" w:type="dxa"/>
            <w:tcBorders>
              <w:top w:val="single" w:color="auto" w:sz="4" w:space="0"/>
              <w:left w:val="single" w:color="000000" w:sz="4" w:space="0"/>
              <w:bottom w:val="single" w:color="000000" w:sz="4" w:space="0"/>
              <w:right w:val="single" w:color="000000" w:sz="4" w:space="0"/>
            </w:tcBorders>
            <w:vAlign w:val="center"/>
          </w:tcPr>
          <w:p>
            <w:pPr>
              <w:widowControl/>
              <w:snapToGrid w:val="false"/>
              <w:jc w:val="center"/>
              <w:textAlignment w:val="center"/>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控制单价</w:t>
            </w:r>
          </w:p>
          <w:p>
            <w:pPr>
              <w:widowControl/>
              <w:snapToGrid w:val="false"/>
              <w:jc w:val="center"/>
              <w:textAlignment w:val="center"/>
              <w:rPr>
                <w:rFonts w:ascii="仿宋" w:hAnsi="仿宋" w:eastAsia="仿宋" w:cs="仿宋"/>
                <w:b/>
                <w:bCs/>
                <w:color w:val="000000"/>
                <w:sz w:val="32"/>
              </w:rPr>
            </w:pPr>
            <w:r>
              <w:rPr>
                <w:rFonts w:hint="eastAsia" w:ascii="仿宋" w:hAnsi="仿宋" w:eastAsia="仿宋" w:cs="仿宋"/>
                <w:b/>
                <w:color w:val="000000"/>
                <w:kern w:val="0"/>
                <w:sz w:val="32"/>
                <w:szCs w:val="32"/>
                <w:lang w:bidi="ar"/>
              </w:rPr>
              <w:t>（元）</w:t>
            </w:r>
          </w:p>
        </w:tc>
        <w:tc>
          <w:tcPr>
            <w:tcW w:w="1519" w:type="dxa"/>
            <w:tcBorders>
              <w:top w:val="single" w:color="auto" w:sz="4" w:space="0"/>
              <w:left w:val="single" w:color="000000" w:sz="4" w:space="0"/>
              <w:bottom w:val="single" w:color="000000" w:sz="4" w:space="0"/>
              <w:right w:val="single" w:color="000000" w:sz="4" w:space="0"/>
            </w:tcBorders>
            <w:vAlign w:val="center"/>
          </w:tcPr>
          <w:p>
            <w:pPr>
              <w:widowControl/>
              <w:snapToGrid w:val="false"/>
              <w:jc w:val="center"/>
              <w:textAlignment w:val="center"/>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控制总价</w:t>
            </w:r>
          </w:p>
          <w:p>
            <w:pPr>
              <w:widowControl/>
              <w:snapToGrid w:val="false"/>
              <w:jc w:val="center"/>
              <w:textAlignment w:val="center"/>
              <w:rPr>
                <w:rFonts w:ascii="仿宋" w:hAnsi="仿宋" w:eastAsia="仿宋" w:cs="仿宋"/>
                <w:b/>
                <w:bCs/>
                <w:color w:val="000000"/>
                <w:sz w:val="32"/>
              </w:rPr>
            </w:pPr>
            <w:r>
              <w:rPr>
                <w:rFonts w:hint="eastAsia" w:ascii="仿宋" w:hAnsi="仿宋" w:eastAsia="仿宋" w:cs="仿宋"/>
                <w:b/>
                <w:color w:val="000000"/>
                <w:kern w:val="0"/>
                <w:sz w:val="32"/>
                <w:szCs w:val="32"/>
                <w:lang w:bidi="ar"/>
              </w:rPr>
              <w:t>（元）</w:t>
            </w:r>
          </w:p>
        </w:tc>
        <w:tc>
          <w:tcPr>
            <w:tcW w:w="1138" w:type="dxa"/>
            <w:tcBorders>
              <w:top w:val="single" w:color="auto" w:sz="4" w:space="0"/>
              <w:left w:val="single" w:color="000000" w:sz="4" w:space="0"/>
              <w:bottom w:val="single" w:color="000000" w:sz="4" w:space="0"/>
              <w:right w:val="single" w:color="auto" w:sz="4" w:space="0"/>
            </w:tcBorders>
            <w:vAlign w:val="center"/>
          </w:tcPr>
          <w:p>
            <w:pPr>
              <w:widowControl/>
              <w:snapToGrid w:val="false"/>
              <w:jc w:val="center"/>
              <w:textAlignment w:val="center"/>
              <w:rPr>
                <w:rFonts w:ascii="仿宋" w:hAnsi="仿宋" w:eastAsia="仿宋" w:cs="仿宋"/>
                <w:b/>
                <w:bCs/>
                <w:color w:val="000000"/>
                <w:sz w:val="32"/>
              </w:rPr>
            </w:pPr>
            <w:r>
              <w:rPr>
                <w:rFonts w:hint="eastAsia" w:ascii="仿宋" w:hAnsi="仿宋" w:eastAsia="仿宋" w:cs="仿宋"/>
                <w:b/>
                <w:color w:val="000000"/>
                <w:kern w:val="0"/>
                <w:sz w:val="32"/>
                <w:szCs w:val="32"/>
                <w:lang w:bidi="ar"/>
              </w:rPr>
              <w:t>备注</w:t>
            </w:r>
          </w:p>
        </w:tc>
      </w:tr>
      <w:tr>
        <w:trPr>
          <w:jc w:val="center"/>
        </w:trPr>
        <w:tc>
          <w:tcPr>
            <w:tcW w:w="686" w:type="dxa"/>
            <w:tcBorders>
              <w:top w:val="single" w:color="000000" w:sz="4" w:space="0"/>
              <w:left w:val="single" w:color="000000" w:sz="4" w:space="0"/>
              <w:bottom w:val="single" w:color="000000" w:sz="4" w:space="0"/>
              <w:right w:val="single" w:color="auto" w:sz="4" w:space="0"/>
            </w:tcBorders>
            <w:noWrap/>
            <w:vAlign w:val="center"/>
          </w:tcPr>
          <w:p>
            <w:pPr>
              <w:widowControl/>
              <w:snapToGrid w:val="false"/>
              <w:jc w:val="center"/>
              <w:textAlignment w:val="center"/>
              <w:rPr>
                <w:rFonts w:ascii="仿宋" w:hAnsi="仿宋" w:eastAsia="仿宋" w:cs="仿宋"/>
                <w:color w:val="000000"/>
                <w:sz w:val="32"/>
              </w:rPr>
            </w:pPr>
            <w:r>
              <w:rPr>
                <w:rFonts w:hint="eastAsia" w:ascii="仿宋" w:hAnsi="仿宋" w:eastAsia="仿宋" w:cs="仿宋"/>
                <w:color w:val="000000"/>
                <w:kern w:val="0"/>
                <w:sz w:val="32"/>
                <w:szCs w:val="32"/>
                <w:lang w:bidi="ar"/>
              </w:rPr>
              <w:t>1</w:t>
            </w:r>
          </w:p>
        </w:tc>
        <w:tc>
          <w:tcPr>
            <w:tcW w:w="1216" w:type="dxa"/>
            <w:tcBorders>
              <w:top w:val="single" w:color="000000" w:sz="4" w:space="0"/>
              <w:left w:val="single" w:color="auto" w:sz="4" w:space="0"/>
              <w:bottom w:val="single" w:color="000000" w:sz="4" w:space="0"/>
              <w:right w:val="nil"/>
            </w:tcBorders>
            <w:vAlign w:val="center"/>
          </w:tcPr>
          <w:p>
            <w:pPr>
              <w:widowControl/>
              <w:snapToGrid w:val="false"/>
              <w:jc w:val="center"/>
              <w:textAlignment w:val="center"/>
              <w:rPr>
                <w:rFonts w:ascii="仿宋" w:hAnsi="仿宋" w:eastAsia="仿宋" w:cs="仿宋"/>
                <w:color w:val="000000"/>
                <w:sz w:val="32"/>
              </w:rPr>
            </w:pPr>
            <w:r>
              <w:rPr>
                <w:rFonts w:hint="eastAsia" w:ascii="仿宋" w:hAnsi="仿宋" w:eastAsia="仿宋" w:cs="仿宋"/>
                <w:color w:val="000000"/>
                <w:kern w:val="0"/>
                <w:sz w:val="32"/>
                <w:szCs w:val="32"/>
                <w:lang w:bidi="ar"/>
              </w:rPr>
              <w:t>高强度预应力管桩</w:t>
            </w:r>
          </w:p>
        </w:tc>
        <w:tc>
          <w:tcPr>
            <w:tcW w:w="1202" w:type="dxa"/>
            <w:tcBorders>
              <w:top w:val="single" w:color="000000" w:sz="4" w:space="0"/>
              <w:left w:val="single" w:color="000000" w:sz="4" w:space="0"/>
              <w:bottom w:val="single" w:color="000000" w:sz="4" w:space="0"/>
              <w:right w:val="nil"/>
            </w:tcBorders>
            <w:vAlign w:val="center"/>
          </w:tcPr>
          <w:p>
            <w:pPr>
              <w:widowControl/>
              <w:snapToGrid w:val="false"/>
              <w:jc w:val="center"/>
              <w:textAlignment w:val="center"/>
              <w:rPr>
                <w:rFonts w:ascii="仿宋" w:hAnsi="仿宋" w:eastAsia="仿宋" w:cs="仿宋"/>
                <w:color w:val="000000"/>
                <w:sz w:val="32"/>
              </w:rPr>
            </w:pPr>
            <w:r>
              <w:rPr>
                <w:rFonts w:hint="eastAsia" w:ascii="仿宋" w:hAnsi="仿宋" w:eastAsia="仿宋" w:cs="仿宋"/>
                <w:color w:val="000000"/>
                <w:kern w:val="0"/>
                <w:sz w:val="32"/>
                <w:lang w:bidi="ar"/>
              </w:rPr>
              <w:t>PHC500-100A</w:t>
            </w:r>
          </w:p>
        </w:tc>
        <w:tc>
          <w:tcPr>
            <w:tcW w:w="915" w:type="dxa"/>
            <w:tcBorders>
              <w:top w:val="single" w:color="000000" w:sz="4" w:space="0"/>
              <w:left w:val="single" w:color="000000" w:sz="4" w:space="0"/>
              <w:bottom w:val="single" w:color="000000" w:sz="4" w:space="0"/>
              <w:right w:val="single" w:color="000000" w:sz="4" w:space="0"/>
            </w:tcBorders>
            <w:vAlign w:val="center"/>
          </w:tcPr>
          <w:p>
            <w:pPr>
              <w:snapToGrid w:val="false"/>
              <w:jc w:val="center"/>
              <w:rPr>
                <w:rFonts w:ascii="仿宋" w:hAnsi="仿宋" w:eastAsia="仿宋" w:cs="仿宋"/>
                <w:color w:val="000000" w:themeColor="text1"/>
                <w:sz w:val="32"/>
              </w:rPr>
            </w:pPr>
            <w:r>
              <w:rPr>
                <w:rFonts w:hint="eastAsia" w:ascii="仿宋_GB2312" w:hAnsi="Times New Roman" w:eastAsia="仿宋_GB2312" w:cs="Times New Roman"/>
                <w:color w:val="000000" w:themeColor="text1"/>
                <w:sz w:val="32"/>
                <w:szCs w:val="32"/>
                <w14:textFill>
                  <w14:solidFill>
                    <w14:schemeClr w14:val="tx1"/>
                  </w14:solidFill>
                </w14:textFill>
              </w:rPr>
              <w:t>鲁闽   宝丰   建华</w:t>
            </w:r>
          </w:p>
        </w:tc>
        <w:tc>
          <w:tcPr>
            <w:tcW w:w="570" w:type="dxa"/>
            <w:tcBorders>
              <w:top w:val="single" w:color="000000" w:sz="4" w:space="0"/>
              <w:left w:val="nil"/>
              <w:bottom w:val="single" w:color="000000" w:sz="4" w:space="0"/>
              <w:right w:val="single" w:color="000000" w:sz="4" w:space="0"/>
            </w:tcBorders>
            <w:noWrap/>
            <w:vAlign w:val="center"/>
          </w:tcPr>
          <w:p>
            <w:pPr>
              <w:widowControl/>
              <w:snapToGrid w:val="false"/>
              <w:jc w:val="center"/>
              <w:textAlignment w:val="center"/>
              <w:rPr>
                <w:rFonts w:ascii="仿宋" w:hAnsi="仿宋" w:eastAsia="仿宋" w:cs="仿宋"/>
                <w:color w:val="000000"/>
                <w:sz w:val="32"/>
              </w:rPr>
            </w:pPr>
            <w:r>
              <w:rPr>
                <w:rFonts w:hint="eastAsia" w:ascii="仿宋" w:hAnsi="仿宋" w:eastAsia="仿宋" w:cs="仿宋"/>
                <w:color w:val="000000"/>
                <w:kern w:val="0"/>
                <w:sz w:val="32"/>
                <w:szCs w:val="32"/>
                <w:lang w:bidi="ar"/>
              </w:rPr>
              <w:t>米</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widowControl/>
              <w:snapToGrid w:val="false"/>
              <w:jc w:val="center"/>
              <w:textAlignment w:val="center"/>
              <w:rPr>
                <w:rFonts w:ascii="仿宋" w:hAnsi="仿宋" w:eastAsia="仿宋" w:cs="仿宋"/>
                <w:color w:val="000000"/>
                <w:sz w:val="32"/>
              </w:rPr>
            </w:pPr>
            <w:r>
              <w:rPr>
                <w:rFonts w:hint="eastAsia" w:ascii="仿宋" w:hAnsi="仿宋" w:eastAsia="仿宋" w:cs="仿宋"/>
                <w:color w:val="000000"/>
                <w:kern w:val="0"/>
                <w:sz w:val="32"/>
                <w:szCs w:val="32"/>
                <w:lang w:bidi="ar"/>
              </w:rPr>
              <w:t>2000</w:t>
            </w:r>
          </w:p>
        </w:tc>
        <w:tc>
          <w:tcPr>
            <w:tcW w:w="1621" w:type="dxa"/>
            <w:tcBorders>
              <w:top w:val="single" w:color="000000" w:sz="4" w:space="0"/>
              <w:left w:val="single" w:color="000000" w:sz="4" w:space="0"/>
              <w:bottom w:val="single" w:color="000000" w:sz="4" w:space="0"/>
              <w:right w:val="single" w:color="000000" w:sz="4" w:space="0"/>
            </w:tcBorders>
            <w:noWrap/>
            <w:vAlign w:val="center"/>
          </w:tcPr>
          <w:p>
            <w:pPr>
              <w:widowControl/>
              <w:snapToGrid w:val="false"/>
              <w:jc w:val="center"/>
              <w:textAlignment w:val="center"/>
              <w:rPr>
                <w:rFonts w:ascii="仿宋" w:hAnsi="仿宋" w:eastAsia="仿宋" w:cs="仿宋"/>
                <w:color w:val="000000"/>
                <w:sz w:val="32"/>
              </w:rPr>
            </w:pPr>
            <w:r>
              <w:rPr>
                <w:rFonts w:hint="eastAsia" w:ascii="仿宋" w:hAnsi="仿宋" w:eastAsia="仿宋" w:cs="仿宋"/>
                <w:color w:val="000000"/>
                <w:kern w:val="0"/>
                <w:sz w:val="32"/>
                <w:szCs w:val="32"/>
                <w:lang w:bidi="ar"/>
              </w:rPr>
              <w:t>135.00</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snapToGrid w:val="false"/>
              <w:jc w:val="center"/>
              <w:textAlignment w:val="center"/>
              <w:rPr>
                <w:rFonts w:ascii="仿宋" w:hAnsi="仿宋" w:eastAsia="仿宋" w:cs="仿宋"/>
                <w:color w:val="000000"/>
                <w:sz w:val="32"/>
              </w:rPr>
            </w:pPr>
            <w:r>
              <w:rPr>
                <w:rFonts w:hint="eastAsia" w:ascii="仿宋" w:hAnsi="仿宋" w:eastAsia="仿宋" w:cs="仿宋"/>
                <w:color w:val="000000"/>
                <w:kern w:val="0"/>
                <w:sz w:val="32"/>
                <w:szCs w:val="32"/>
                <w:lang w:bidi="ar"/>
              </w:rPr>
              <w:t>270000</w:t>
            </w:r>
          </w:p>
        </w:tc>
        <w:tc>
          <w:tcPr>
            <w:tcW w:w="1138" w:type="dxa"/>
            <w:vMerge w:val="restart"/>
            <w:tcBorders>
              <w:top w:val="single" w:color="000000" w:sz="4" w:space="0"/>
              <w:left w:val="single" w:color="000000" w:sz="4" w:space="0"/>
              <w:right w:val="single" w:color="auto" w:sz="4" w:space="0"/>
            </w:tcBorders>
            <w:vAlign w:val="center"/>
          </w:tcPr>
          <w:p>
            <w:pPr>
              <w:widowControl/>
              <w:snapToGrid w:val="false"/>
              <w:jc w:val="center"/>
              <w:textAlignment w:val="center"/>
              <w:rPr>
                <w:rFonts w:ascii="仿宋" w:hAnsi="仿宋" w:eastAsia="仿宋" w:cs="仿宋"/>
                <w:color w:val="000000"/>
                <w:sz w:val="32"/>
              </w:rPr>
            </w:pPr>
            <w:r>
              <w:rPr>
                <w:rFonts w:hint="eastAsia" w:ascii="仿宋" w:hAnsi="仿宋" w:eastAsia="仿宋" w:cs="仿宋"/>
                <w:b/>
                <w:bCs/>
                <w:color w:val="000000"/>
                <w:kern w:val="0"/>
                <w:sz w:val="32"/>
                <w:szCs w:val="32"/>
                <w:lang w:bidi="ar"/>
              </w:rPr>
              <w:t>具体结算数量以实际到场签收数量为准</w:t>
            </w:r>
          </w:p>
        </w:tc>
      </w:tr>
      <w:tr>
        <w:trPr>
          <w:jc w:val="center"/>
        </w:trPr>
        <w:tc>
          <w:tcPr>
            <w:tcW w:w="68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w:t>
            </w:r>
          </w:p>
        </w:tc>
        <w:tc>
          <w:tcPr>
            <w:tcW w:w="1216" w:type="dxa"/>
            <w:tcBorders>
              <w:top w:val="single" w:color="000000" w:sz="4" w:space="0"/>
              <w:left w:val="single" w:color="auto" w:sz="4" w:space="0"/>
              <w:bottom w:val="single" w:color="000000" w:sz="4" w:space="0"/>
              <w:right w:val="nil"/>
            </w:tcBorders>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高强度预应力管桩</w:t>
            </w:r>
          </w:p>
        </w:tc>
        <w:tc>
          <w:tcPr>
            <w:tcW w:w="1202"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仿宋" w:hAnsi="仿宋" w:eastAsia="仿宋" w:cs="仿宋"/>
                <w:color w:val="000000"/>
                <w:kern w:val="0"/>
                <w:sz w:val="32"/>
                <w:lang w:bidi="ar"/>
              </w:rPr>
            </w:pPr>
            <w:r>
              <w:rPr>
                <w:rFonts w:hint="eastAsia" w:ascii="仿宋" w:hAnsi="仿宋" w:eastAsia="仿宋" w:cs="仿宋"/>
                <w:color w:val="000000"/>
                <w:kern w:val="0"/>
                <w:sz w:val="32"/>
                <w:szCs w:val="32"/>
                <w:lang w:bidi="ar"/>
              </w:rPr>
              <w:t>PHC500-125A</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themeColor="text1"/>
                <w:sz w:val="32"/>
              </w:rPr>
            </w:pPr>
            <w:r>
              <w:rPr>
                <w:rFonts w:hint="eastAsia" w:ascii="仿宋_GB2312" w:hAnsi="Times New Roman" w:eastAsia="仿宋_GB2312" w:cs="Times New Roman"/>
                <w:color w:val="000000" w:themeColor="text1"/>
                <w:sz w:val="32"/>
                <w:szCs w:val="32"/>
                <w14:textFill>
                  <w14:solidFill>
                    <w14:schemeClr w14:val="tx1"/>
                  </w14:solidFill>
                </w14:textFill>
              </w:rPr>
              <w:t>鲁闽   宝丰   建华</w:t>
            </w:r>
          </w:p>
        </w:tc>
        <w:tc>
          <w:tcPr>
            <w:tcW w:w="57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米</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6000</w:t>
            </w:r>
          </w:p>
        </w:tc>
        <w:tc>
          <w:tcPr>
            <w:tcW w:w="16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145.00</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870000</w:t>
            </w:r>
          </w:p>
        </w:tc>
        <w:tc>
          <w:tcPr>
            <w:tcW w:w="1138"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b/>
                <w:bCs/>
                <w:color w:val="000000"/>
                <w:kern w:val="0"/>
                <w:sz w:val="32"/>
                <w:szCs w:val="32"/>
                <w:lang w:bidi="ar"/>
              </w:rPr>
            </w:pPr>
          </w:p>
        </w:tc>
      </w:tr>
      <w:tr>
        <w:trPr>
          <w:jc w:val="center"/>
        </w:trPr>
        <w:tc>
          <w:tcPr>
            <w:tcW w:w="68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3</w:t>
            </w:r>
          </w:p>
        </w:tc>
        <w:tc>
          <w:tcPr>
            <w:tcW w:w="1216" w:type="dxa"/>
            <w:tcBorders>
              <w:top w:val="single" w:color="000000" w:sz="4" w:space="0"/>
              <w:left w:val="single" w:color="auto" w:sz="4" w:space="0"/>
              <w:bottom w:val="single" w:color="auto" w:sz="4" w:space="0"/>
              <w:right w:val="nil"/>
            </w:tcBorders>
            <w:vAlign w:val="center"/>
          </w:tcPr>
          <w:p>
            <w:pPr>
              <w:jc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合计</w:t>
            </w:r>
          </w:p>
        </w:tc>
        <w:tc>
          <w:tcPr>
            <w:tcW w:w="1202" w:type="dxa"/>
            <w:tcBorders>
              <w:top w:val="single" w:color="000000" w:sz="4" w:space="0"/>
              <w:left w:val="single" w:color="000000" w:sz="4" w:space="0"/>
              <w:bottom w:val="single" w:color="auto" w:sz="4" w:space="0"/>
              <w:right w:val="nil"/>
            </w:tcBorders>
            <w:vAlign w:val="center"/>
          </w:tcPr>
          <w:p>
            <w:pPr>
              <w:jc w:val="center"/>
              <w:rPr>
                <w:rFonts w:ascii="仿宋" w:hAnsi="仿宋" w:eastAsia="仿宋" w:cs="仿宋"/>
                <w:color w:val="000000"/>
                <w:kern w:val="0"/>
                <w:sz w:val="24"/>
                <w:lang w:bidi="ar"/>
              </w:rPr>
            </w:pPr>
          </w:p>
        </w:tc>
        <w:tc>
          <w:tcPr>
            <w:tcW w:w="915" w:type="dxa"/>
            <w:tcBorders>
              <w:top w:val="single" w:color="000000" w:sz="4" w:space="0"/>
              <w:left w:val="single" w:color="000000" w:sz="4" w:space="0"/>
              <w:bottom w:val="single" w:color="auto" w:sz="4" w:space="0"/>
              <w:right w:val="single" w:color="000000" w:sz="4" w:space="0"/>
            </w:tcBorders>
            <w:vAlign w:val="center"/>
          </w:tcPr>
          <w:p>
            <w:pPr>
              <w:jc w:val="center"/>
              <w:rPr>
                <w:rFonts w:ascii="仿宋" w:hAnsi="仿宋" w:eastAsia="仿宋" w:cs="仿宋"/>
                <w:color w:val="000000"/>
                <w:sz w:val="32"/>
              </w:rPr>
            </w:pPr>
          </w:p>
        </w:tc>
        <w:tc>
          <w:tcPr>
            <w:tcW w:w="570" w:type="dxa"/>
            <w:tcBorders>
              <w:top w:val="single" w:color="000000" w:sz="4" w:space="0"/>
              <w:left w:val="nil"/>
              <w:bottom w:val="single" w:color="auto" w:sz="4" w:space="0"/>
              <w:right w:val="single" w:color="000000" w:sz="4" w:space="0"/>
            </w:tcBorders>
            <w:noWrap/>
            <w:vAlign w:val="center"/>
          </w:tcPr>
          <w:p>
            <w:pPr>
              <w:jc w:val="center"/>
              <w:rPr>
                <w:rFonts w:ascii="仿宋" w:hAnsi="仿宋" w:eastAsia="仿宋" w:cs="仿宋"/>
                <w:color w:val="000000"/>
                <w:kern w:val="0"/>
                <w:sz w:val="32"/>
                <w:szCs w:val="32"/>
                <w:lang w:bidi="ar"/>
              </w:rPr>
            </w:pPr>
          </w:p>
        </w:tc>
        <w:tc>
          <w:tcPr>
            <w:tcW w:w="940" w:type="dxa"/>
            <w:tcBorders>
              <w:top w:val="single" w:color="000000" w:sz="4" w:space="0"/>
              <w:left w:val="single" w:color="000000" w:sz="4" w:space="0"/>
              <w:bottom w:val="single" w:color="auto" w:sz="4" w:space="0"/>
              <w:right w:val="single" w:color="000000" w:sz="4" w:space="0"/>
            </w:tcBorders>
            <w:noWrap/>
            <w:vAlign w:val="center"/>
          </w:tcPr>
          <w:p>
            <w:pPr>
              <w:jc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8000</w:t>
            </w:r>
          </w:p>
        </w:tc>
        <w:tc>
          <w:tcPr>
            <w:tcW w:w="1621" w:type="dxa"/>
            <w:tcBorders>
              <w:top w:val="single" w:color="000000" w:sz="4" w:space="0"/>
              <w:left w:val="single" w:color="000000" w:sz="4" w:space="0"/>
              <w:bottom w:val="single" w:color="auto" w:sz="4" w:space="0"/>
              <w:right w:val="single" w:color="000000" w:sz="4" w:space="0"/>
            </w:tcBorders>
            <w:noWrap/>
            <w:vAlign w:val="center"/>
          </w:tcPr>
          <w:p>
            <w:pPr>
              <w:jc w:val="center"/>
              <w:rPr>
                <w:rFonts w:ascii="仿宋" w:hAnsi="仿宋" w:eastAsia="仿宋" w:cs="仿宋"/>
                <w:color w:val="000000"/>
                <w:kern w:val="0"/>
                <w:sz w:val="32"/>
                <w:szCs w:val="32"/>
                <w:lang w:bidi="ar"/>
              </w:rPr>
            </w:pPr>
          </w:p>
        </w:tc>
        <w:tc>
          <w:tcPr>
            <w:tcW w:w="151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1140000</w:t>
            </w:r>
          </w:p>
        </w:tc>
        <w:tc>
          <w:tcPr>
            <w:tcW w:w="1138" w:type="dxa"/>
            <w:vMerge w:val="continue"/>
            <w:tcBorders>
              <w:left w:val="single" w:color="000000" w:sz="4" w:space="0"/>
              <w:bottom w:val="single" w:color="auto" w:sz="4" w:space="0"/>
              <w:right w:val="single" w:color="auto" w:sz="4" w:space="0"/>
            </w:tcBorders>
            <w:vAlign w:val="center"/>
          </w:tcPr>
          <w:p>
            <w:pPr>
              <w:widowControl/>
              <w:textAlignment w:val="center"/>
              <w:rPr>
                <w:rFonts w:ascii="仿宋" w:hAnsi="仿宋" w:eastAsia="仿宋" w:cs="仿宋"/>
                <w:b/>
                <w:bCs/>
                <w:color w:val="000000"/>
                <w:kern w:val="0"/>
                <w:sz w:val="32"/>
                <w:szCs w:val="32"/>
                <w:lang w:bidi="ar"/>
              </w:rPr>
            </w:pPr>
          </w:p>
        </w:tc>
      </w:tr>
    </w:tbl>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费用包括但不限于：生产成本、包装费、运输与装卸费、试验检测费、13%税费、以及完成货物供应验收所涉及的其他费用。</w:t>
      </w:r>
    </w:p>
    <w:p>
      <w:pPr>
        <w:ind w:firstLine="640" w:firstLineChars="200"/>
        <w:rPr>
          <w:rFonts w:ascii="仿宋_GB2312" w:eastAsia="仿宋_GB2312"/>
          <w:sz w:val="32"/>
          <w:szCs w:val="32"/>
        </w:rPr>
      </w:pPr>
      <w:r>
        <w:rPr>
          <w:rFonts w:hint="eastAsia" w:ascii="仿宋_GB2312" w:eastAsia="仿宋_GB2312"/>
          <w:sz w:val="32"/>
          <w:szCs w:val="32"/>
          <w:lang w:val="en-US" w:eastAsia="zh-CN"/>
        </w:rPr>
        <w:t>二</w:t>
      </w:r>
      <w:r>
        <w:rPr>
          <w:rFonts w:hint="eastAsia" w:ascii="仿宋_GB2312" w:eastAsia="仿宋_GB2312"/>
          <w:sz w:val="32"/>
          <w:szCs w:val="32"/>
        </w:rPr>
        <w:t>.资格要求</w:t>
      </w:r>
    </w:p>
    <w:p>
      <w:pPr>
        <w:ind w:firstLine="640" w:firstLineChars="200"/>
        <w:rPr>
          <w:rFonts w:ascii="仿宋_GB2312" w:eastAsia="仿宋_GB2312"/>
          <w:sz w:val="32"/>
          <w:szCs w:val="32"/>
        </w:rPr>
      </w:pPr>
      <w:r>
        <w:rPr>
          <w:rFonts w:hint="eastAsia" w:ascii="仿宋_GB2312" w:eastAsia="仿宋_GB2312"/>
          <w:sz w:val="32"/>
          <w:szCs w:val="32"/>
        </w:rPr>
        <w:t>1.1具有有效的营业执照。</w:t>
      </w:r>
    </w:p>
    <w:p>
      <w:pPr>
        <w:ind w:firstLine="640" w:firstLineChars="200"/>
        <w:rPr>
          <w:rFonts w:ascii="仿宋_GB2312" w:eastAsia="仿宋_GB2312"/>
          <w:sz w:val="32"/>
          <w:szCs w:val="32"/>
        </w:rPr>
      </w:pPr>
      <w:r>
        <w:rPr>
          <w:rFonts w:hint="eastAsia" w:ascii="仿宋_GB2312" w:eastAsia="仿宋_GB2312"/>
          <w:sz w:val="32"/>
          <w:szCs w:val="32"/>
        </w:rPr>
        <w:t>1.2</w:t>
      </w:r>
      <w:bookmarkStart w:id="1" w:name="OLE_LINK13"/>
      <w:r>
        <w:rPr>
          <w:rFonts w:hint="eastAsia" w:ascii="仿宋_GB2312" w:eastAsia="仿宋_GB2312"/>
          <w:sz w:val="32"/>
          <w:szCs w:val="32"/>
        </w:rPr>
        <w:t>供应商需提供财务状况报告，依法缴纳税收和社会保障资金的相关材料。</w:t>
      </w:r>
      <w:bookmarkEnd w:id="1"/>
    </w:p>
    <w:p>
      <w:pPr>
        <w:ind w:firstLine="640" w:firstLineChars="200"/>
        <w:rPr>
          <w:rFonts w:ascii="仿宋_GB2312" w:eastAsia="仿宋_GB2312"/>
          <w:sz w:val="32"/>
          <w:szCs w:val="32"/>
        </w:rPr>
      </w:pPr>
      <w:r>
        <w:rPr>
          <w:rFonts w:hint="eastAsia" w:ascii="仿宋_GB2312" w:eastAsia="仿宋_GB2312"/>
          <w:color w:val="0000FF"/>
          <w:sz w:val="32"/>
          <w:szCs w:val="32"/>
        </w:rPr>
        <w:t>上述1.2要求允许采用资格承诺制，采用资格承诺制的供应商应根据响应格式文件要求提供资格承诺函。供应商应根据响应文件格式填写，否则视为未按照询价文件规定提交供应商的资格及资信文件，按资格审查不合格处理。供应商提供资格承诺函的，无需提供财务要求的证明材料。</w:t>
      </w:r>
    </w:p>
    <w:p>
      <w:pPr>
        <w:keepNext w:val="false"/>
        <w:keepLines w:val="false"/>
        <w:pageBreakBefore w:val="false"/>
        <w:widowControl w:val="false"/>
        <w:kinsoku/>
        <w:wordWrap w:val="false"/>
        <w:overflowPunct/>
        <w:topLinePunct w:val="false"/>
        <w:autoSpaceDE/>
        <w:autoSpaceDN/>
        <w:bidi w:val="false"/>
        <w:adjustRightInd/>
        <w:snapToGrid/>
        <w:ind w:firstLine="640" w:firstLineChars="200"/>
        <w:textAlignment w:val="auto"/>
        <w:rPr>
          <w:rFonts w:ascii="仿宋_GB2312" w:eastAsia="仿宋_GB2312"/>
          <w:sz w:val="32"/>
          <w:szCs w:val="32"/>
        </w:rPr>
      </w:pPr>
      <w:r>
        <w:rPr>
          <w:rFonts w:hint="eastAsia" w:ascii="仿宋_GB2312" w:eastAsia="仿宋_GB2312"/>
          <w:sz w:val="32"/>
          <w:szCs w:val="32"/>
        </w:rPr>
        <w:t xml:space="preserve">1.3在 </w:t>
      </w:r>
      <w:bookmarkStart w:id="2" w:name="OLE_LINK14"/>
      <w:r>
        <w:rPr>
          <w:rFonts w:hint="eastAsia" w:ascii="仿宋_GB2312" w:eastAsia="仿宋_GB2312"/>
          <w:sz w:val="32"/>
          <w:szCs w:val="32"/>
        </w:rPr>
        <w:t>“信用中国”网站（http://www.creditchina.gov.cn/）或“中国执行信息公开网”（ http://zxgk.court.gov.cn/shixin/ ）中</w:t>
      </w:r>
      <w:bookmarkEnd w:id="2"/>
      <w:r>
        <w:rPr>
          <w:rFonts w:hint="eastAsia" w:ascii="仿宋_GB2312" w:eastAsia="仿宋_GB2312"/>
          <w:sz w:val="32"/>
          <w:szCs w:val="32"/>
        </w:rPr>
        <w:t>被列入失信被执行人名单的供应商，不得参加投标。</w:t>
      </w:r>
    </w:p>
    <w:p>
      <w:pPr>
        <w:ind w:firstLine="640" w:firstLineChars="200"/>
        <w:rPr>
          <w:rFonts w:ascii="仿宋_GB2312" w:eastAsia="仿宋_GB2312"/>
          <w:sz w:val="32"/>
          <w:szCs w:val="32"/>
        </w:rPr>
      </w:pPr>
      <w:r>
        <w:rPr>
          <w:rFonts w:hint="eastAsia" w:ascii="仿宋_GB2312" w:eastAsia="仿宋_GB2312"/>
          <w:sz w:val="32"/>
          <w:szCs w:val="32"/>
        </w:rPr>
        <w:t>【说明：须提供本项目询价函日期之后通过“信用中国”网站（www.creditchina.gov.cn）或“中国执行信息公开网”（ http://zxgk.court.gov.cn/shixin/ ）查询上述信息查询结果网页打印件（或截图）。】。</w:t>
      </w:r>
    </w:p>
    <w:p>
      <w:pPr>
        <w:ind w:firstLine="640" w:firstLineChars="200"/>
        <w:rPr>
          <w:rFonts w:ascii="仿宋_GB2312" w:eastAsia="仿宋_GB2312"/>
          <w:sz w:val="32"/>
          <w:szCs w:val="32"/>
        </w:rPr>
      </w:pPr>
      <w:r>
        <w:rPr>
          <w:rFonts w:hint="eastAsia" w:ascii="仿宋_GB2312" w:eastAsia="仿宋_GB2312"/>
          <w:sz w:val="32"/>
          <w:szCs w:val="32"/>
        </w:rPr>
        <w:t>1.4供应商需书面承诺近3年内在经营活动中没有重大违法记录及无行贿犯罪记录的书面声明，未提供的，其响应文件将被拒绝。</w:t>
      </w:r>
    </w:p>
    <w:p>
      <w:pPr>
        <w:ind w:firstLine="640" w:firstLineChars="200"/>
        <w:rPr>
          <w:rFonts w:ascii="仿宋_GB2312" w:eastAsia="仿宋_GB2312"/>
          <w:sz w:val="32"/>
          <w:szCs w:val="32"/>
        </w:rPr>
      </w:pPr>
      <w:r>
        <w:rPr>
          <w:rFonts w:hint="eastAsia" w:ascii="仿宋_GB2312" w:eastAsia="仿宋_GB2312"/>
          <w:sz w:val="32"/>
          <w:szCs w:val="32"/>
        </w:rPr>
        <w:t>1.5本项目不接受联合体报价。</w:t>
      </w:r>
    </w:p>
    <w:p>
      <w:pPr>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二、报名方式</w:t>
      </w:r>
    </w:p>
    <w:p>
      <w:pPr>
        <w:ind w:firstLine="640" w:firstLineChars="200"/>
        <w:rPr>
          <w:rFonts w:hint="eastAsia"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报名时间</w:t>
      </w:r>
      <w:r>
        <w:rPr>
          <w:rFonts w:hint="eastAsia" w:ascii="仿宋_GB2312" w:eastAsia="仿宋_GB2312" w:cs="Times New Roman"/>
          <w:sz w:val="32"/>
          <w:szCs w:val="32"/>
          <w:lang w:val="en-US" w:eastAsia="zh-CN"/>
        </w:rPr>
        <w:t>2025年</w:t>
      </w:r>
      <w:r>
        <w:rPr>
          <w:rFonts w:hint="eastAsia" w:ascii="仿宋_GB2312" w:hAnsi="Times New Roman" w:eastAsia="仿宋_GB2312" w:cs="Times New Roman"/>
          <w:sz w:val="32"/>
          <w:szCs w:val="32"/>
          <w:lang w:val="en-US" w:eastAsia="zh-CN"/>
        </w:rPr>
        <w:t>12</w:t>
      </w:r>
      <w:r>
        <w:rPr>
          <w:rFonts w:hint="eastAsia" w:ascii="仿宋_GB2312" w:eastAsia="仿宋_GB2312" w:cs="Times New Roman"/>
          <w:sz w:val="32"/>
          <w:szCs w:val="32"/>
          <w:lang w:val="en-US" w:eastAsia="zh-CN"/>
        </w:rPr>
        <w:t>月11日</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2025年12月</w:t>
      </w:r>
      <w:r>
        <w:rPr>
          <w:rFonts w:hint="eastAsia" w:ascii="仿宋_GB2312" w:eastAsia="仿宋_GB2312" w:cs="Times New Roman"/>
          <w:sz w:val="32"/>
          <w:szCs w:val="32"/>
          <w:lang w:val="en-US" w:eastAsia="zh-CN"/>
        </w:rPr>
        <w:t>15</w:t>
      </w:r>
      <w:r>
        <w:rPr>
          <w:rFonts w:hint="eastAsia" w:ascii="仿宋_GB2312" w:hAnsi="Times New Roman" w:eastAsia="仿宋_GB2312" w:cs="Times New Roman"/>
          <w:sz w:val="32"/>
          <w:szCs w:val="32"/>
        </w:rPr>
        <w:t>日</w:t>
      </w:r>
      <w:r>
        <w:rPr>
          <w:rFonts w:hint="eastAsia" w:ascii="仿宋_GB2312" w:hAnsi="Times New Roman" w:eastAsia="仿宋_GB2312" w:cs="Times New Roman"/>
          <w:sz w:val="32"/>
          <w:szCs w:val="32"/>
          <w:lang w:val="en-US" w:eastAsia="zh-CN"/>
        </w:rPr>
        <w:t>1</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rPr>
        <w:t>：00前，报名需提供报名函，格式自拟（需盖公章，扫描回传邮箱：nanpingcfgs@163.com）</w:t>
      </w:r>
      <w:r>
        <w:rPr>
          <w:rFonts w:hint="eastAsia" w:ascii="仿宋_GB2312" w:hAnsi="Times New Roman" w:eastAsia="仿宋_GB2312" w:cs="Times New Roman"/>
          <w:color w:val="auto"/>
          <w:sz w:val="32"/>
          <w:szCs w:val="32"/>
        </w:rPr>
        <w:t>。未在规定时间内报名的单位，视为无效报价。</w:t>
      </w:r>
    </w:p>
    <w:p>
      <w:pPr>
        <w:pStyle w:val="000008"/>
        <w:rPr>
          <w:rFonts w:hint="eastAsia"/>
        </w:rPr>
      </w:pPr>
      <w:r>
        <w:rPr>
          <w:rFonts w:hint="eastAsia" w:ascii="仿宋_GB2312" w:hAnsi="Times New Roman" w:eastAsia="仿宋_GB2312" w:cs="Times New Roman"/>
          <w:sz w:val="32"/>
          <w:szCs w:val="32"/>
        </w:rPr>
        <w:t>请供应商按</w:t>
      </w:r>
      <w:r>
        <w:rPr>
          <w:rFonts w:hint="eastAsia" w:ascii="仿宋_GB2312" w:hAnsi="Times New Roman" w:eastAsia="仿宋_GB2312" w:cs="Times New Roman"/>
          <w:color w:val="000000"/>
          <w:sz w:val="32"/>
          <w:szCs w:val="32"/>
        </w:rPr>
        <w:t>要求于2025年</w:t>
      </w:r>
      <w:r>
        <w:rPr>
          <w:rFonts w:hint="eastAsia" w:ascii="仿宋_GB2312" w:hAnsi="Times New Roman" w:eastAsia="仿宋_GB2312" w:cs="Times New Roman"/>
          <w:color w:val="000000"/>
          <w:sz w:val="32"/>
          <w:szCs w:val="32"/>
          <w:u w:val="none"/>
        </w:rPr>
        <w:t xml:space="preserve"> 12 月 </w:t>
      </w:r>
      <w:r>
        <w:rPr>
          <w:rFonts w:hint="eastAsia" w:ascii="仿宋_GB2312" w:hAnsi="Times New Roman" w:eastAsia="仿宋_GB2312" w:cs="Times New Roman"/>
          <w:color w:val="000000"/>
          <w:sz w:val="32"/>
          <w:szCs w:val="32"/>
          <w:u w:val="none"/>
          <w:lang w:val="en-US" w:eastAsia="zh-CN"/>
        </w:rPr>
        <w:t>15</w:t>
      </w:r>
      <w:r>
        <w:rPr>
          <w:rFonts w:hint="eastAsia" w:ascii="仿宋_GB2312" w:hAnsi="Times New Roman" w:eastAsia="仿宋_GB2312" w:cs="Times New Roman"/>
          <w:color w:val="000000"/>
          <w:sz w:val="32"/>
          <w:szCs w:val="32"/>
        </w:rPr>
        <w:t>日</w:t>
      </w:r>
      <w:r>
        <w:rPr>
          <w:rFonts w:hint="eastAsia" w:ascii="仿宋_GB2312" w:hAnsi="Times New Roman" w:eastAsia="仿宋_GB2312" w:cs="Times New Roman"/>
          <w:color w:val="000000"/>
          <w:sz w:val="32"/>
          <w:szCs w:val="32"/>
          <w:lang w:val="en-US" w:eastAsia="zh-CN"/>
        </w:rPr>
        <w:t>15</w:t>
      </w:r>
      <w:r>
        <w:rPr>
          <w:rFonts w:hint="eastAsia" w:ascii="仿宋_GB2312" w:hAnsi="Times New Roman" w:eastAsia="仿宋_GB2312" w:cs="Times New Roman"/>
          <w:color w:val="000000"/>
          <w:sz w:val="32"/>
          <w:szCs w:val="32"/>
        </w:rPr>
        <w:t>：00前将报</w:t>
      </w:r>
      <w:bookmarkStart w:id="3" w:name="_GoBack"/>
      <w:bookmarkEnd w:id="3"/>
      <w:r>
        <w:rPr>
          <w:rFonts w:hint="eastAsia" w:ascii="仿宋_GB2312" w:hAnsi="Times New Roman" w:eastAsia="仿宋_GB2312" w:cs="Times New Roman"/>
          <w:color w:val="000000"/>
          <w:sz w:val="32"/>
          <w:szCs w:val="32"/>
        </w:rPr>
        <w:t>价</w:t>
      </w:r>
      <w:r>
        <w:rPr>
          <w:rFonts w:hint="eastAsia" w:ascii="仿宋_GB2312" w:hAnsi="Times New Roman" w:eastAsia="仿宋_GB2312" w:cs="Times New Roman"/>
          <w:color w:val="000000"/>
          <w:sz w:val="32"/>
          <w:szCs w:val="32"/>
          <w:lang w:val="en-US" w:eastAsia="zh-CN"/>
        </w:rPr>
        <w:t>文件一正二副</w:t>
      </w:r>
      <w:r>
        <w:rPr>
          <w:rFonts w:hint="eastAsia" w:ascii="仿宋_GB2312" w:hAnsi="Times New Roman" w:eastAsia="仿宋_GB2312" w:cs="Times New Roman"/>
          <w:color w:val="000000"/>
          <w:sz w:val="32"/>
          <w:szCs w:val="32"/>
        </w:rPr>
        <w:t>（密</w:t>
      </w:r>
      <w:r>
        <w:rPr>
          <w:rFonts w:hint="eastAsia" w:ascii="仿宋_GB2312" w:hAnsi="Times New Roman" w:eastAsia="仿宋_GB2312" w:cs="Times New Roman"/>
          <w:sz w:val="32"/>
          <w:szCs w:val="32"/>
        </w:rPr>
        <w:t>封</w:t>
      </w:r>
      <w:r>
        <w:rPr>
          <w:rFonts w:hint="eastAsia" w:ascii="仿宋_GB2312" w:hAnsi="Times New Roman" w:eastAsia="仿宋_GB2312" w:cs="Times New Roman"/>
          <w:sz w:val="32"/>
          <w:szCs w:val="32"/>
          <w:lang w:val="en-US" w:eastAsia="zh-CN"/>
        </w:rPr>
        <w:t>并</w:t>
      </w:r>
      <w:r>
        <w:rPr>
          <w:rFonts w:hint="eastAsia" w:ascii="仿宋_GB2312" w:hAnsi="Times New Roman" w:eastAsia="仿宋_GB2312" w:cs="Times New Roman"/>
          <w:sz w:val="32"/>
          <w:szCs w:val="32"/>
        </w:rPr>
        <w:t>加盖公章）送至福建省南平市建阳区广信街96号一层(万星广场对面)开标室南平产权交易有限公司。</w:t>
      </w:r>
    </w:p>
    <w:p>
      <w:pPr>
        <w:numPr>
          <w:ilvl w:val="0"/>
          <w:numId w:val="0"/>
        </w:numPr>
        <w:ind w:firstLine="640" w:firstLineChars="200"/>
        <w:rPr>
          <w:rFonts w:hint="eastAsia" w:ascii="仿宋_GB2312" w:eastAsia="仿宋_GB2312"/>
          <w:sz w:val="32"/>
          <w:szCs w:val="32"/>
          <w:lang w:val="en-US" w:eastAsia="zh-CN"/>
        </w:rPr>
      </w:pPr>
      <w:r>
        <w:rPr>
          <w:rFonts w:hint="eastAsia" w:ascii="仿宋_GB2312" w:hAnsi="Times New Roman" w:eastAsia="仿宋_GB2312" w:cs="Times New Roman"/>
          <w:kern w:val="2"/>
          <w:sz w:val="32"/>
          <w:szCs w:val="32"/>
          <w:lang w:val="en-US" w:eastAsia="zh-CN" w:bidi="ar-SA"/>
        </w:rPr>
        <w:t>三．</w:t>
      </w:r>
      <w:r>
        <w:rPr>
          <w:rFonts w:hint="eastAsia" w:ascii="仿宋_GB2312" w:eastAsia="仿宋_GB2312"/>
          <w:sz w:val="32"/>
          <w:szCs w:val="32"/>
          <w:lang w:val="en-US" w:eastAsia="zh-CN"/>
        </w:rPr>
        <w:t>联系方式</w:t>
      </w:r>
    </w:p>
    <w:p>
      <w:pPr>
        <w:keepNext w:val="false"/>
        <w:keepLines w:val="false"/>
        <w:pageBreakBefore w:val="false"/>
        <w:widowControl/>
        <w:kinsoku w:val="false"/>
        <w:wordWrap/>
        <w:overflowPunct/>
        <w:topLinePunct w:val="false"/>
        <w:autoSpaceDE w:val="false"/>
        <w:autoSpaceDN w:val="false"/>
        <w:bidi w:val="false"/>
        <w:adjustRightInd w:val="false"/>
        <w:snapToGrid/>
        <w:spacing w:beforeAutospacing="false" w:afterAutospacing="false" w:line="520" w:lineRule="exact"/>
        <w:ind w:left="0" w:leftChars="0" w:right="0" w:rightChars="0" w:firstLine="640" w:firstLineChars="200"/>
        <w:jc w:val="both"/>
        <w:textAlignment w:val="baseline"/>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en-US" w:bidi="ar-SA"/>
        </w:rPr>
        <w:t>联系人：</w:t>
      </w:r>
      <w:r>
        <w:rPr>
          <w:rFonts w:hint="eastAsia" w:ascii="仿宋_GB2312" w:eastAsia="仿宋_GB2312" w:cs="Times New Roman"/>
          <w:kern w:val="2"/>
          <w:sz w:val="32"/>
          <w:szCs w:val="32"/>
          <w:lang w:val="en-US" w:eastAsia="zh-CN" w:bidi="ar-SA"/>
        </w:rPr>
        <w:t>毛</w:t>
      </w:r>
      <w:r>
        <w:rPr>
          <w:rFonts w:hint="eastAsia" w:ascii="仿宋_GB2312" w:hAnsi="Times New Roman" w:eastAsia="仿宋_GB2312" w:cs="Times New Roman"/>
          <w:kern w:val="2"/>
          <w:sz w:val="32"/>
          <w:szCs w:val="32"/>
          <w:lang w:val="en-US" w:eastAsia="zh-CN" w:bidi="ar-SA"/>
        </w:rPr>
        <w:t xml:space="preserve">女士 </w:t>
      </w:r>
    </w:p>
    <w:p>
      <w:pPr>
        <w:keepNext w:val="false"/>
        <w:keepLines w:val="false"/>
        <w:pageBreakBefore w:val="false"/>
        <w:widowControl/>
        <w:kinsoku w:val="false"/>
        <w:wordWrap/>
        <w:overflowPunct/>
        <w:topLinePunct w:val="false"/>
        <w:autoSpaceDE w:val="false"/>
        <w:autoSpaceDN w:val="false"/>
        <w:bidi w:val="false"/>
        <w:adjustRightInd w:val="false"/>
        <w:snapToGrid/>
        <w:spacing w:beforeAutospacing="false" w:afterAutospacing="false" w:line="520" w:lineRule="exact"/>
        <w:ind w:left="0" w:leftChars="0" w:right="0" w:rightChars="0" w:firstLine="640" w:firstLineChars="200"/>
        <w:jc w:val="both"/>
        <w:textAlignment w:val="baseline"/>
        <w:outlineLvl w:val="9"/>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en-US" w:bidi="ar-SA"/>
        </w:rPr>
        <w:t>联系电话：</w:t>
      </w:r>
      <w:r>
        <w:rPr>
          <w:rFonts w:hint="eastAsia" w:ascii="仿宋_GB2312" w:eastAsia="仿宋_GB2312" w:cs="Times New Roman"/>
          <w:kern w:val="2"/>
          <w:sz w:val="32"/>
          <w:szCs w:val="32"/>
          <w:lang w:val="en-US" w:eastAsia="zh-CN" w:bidi="ar-SA"/>
        </w:rPr>
        <w:t>13960664226</w:t>
      </w:r>
    </w:p>
    <w:p>
      <w:pPr>
        <w:ind w:firstLine="640" w:firstLineChars="200"/>
        <w:rPr>
          <w:rFonts w:hint="eastAsia" w:ascii="仿宋_GB2312" w:hAnsi="Times New Roman" w:eastAsia="仿宋_GB2312" w:cs="Times New Roman"/>
          <w:sz w:val="32"/>
          <w:szCs w:val="32"/>
        </w:rPr>
      </w:pPr>
    </w:p>
    <w:p>
      <w:pPr>
        <w:pStyle w:val="000004"/>
        <w:rPr>
          <w:rFonts w:hint="eastAsia" w:ascii="仿宋_GB2312" w:hAnsi="Times New Roman" w:eastAsia="仿宋_GB2312" w:cs="Times New Roman"/>
          <w:sz w:val="32"/>
          <w:szCs w:val="32"/>
        </w:rPr>
      </w:pPr>
    </w:p>
    <w:p>
      <w:pPr>
        <w:rPr>
          <w:rFonts w:hint="eastAsia"/>
        </w:rPr>
      </w:pPr>
    </w:p>
    <w:p>
      <w:pPr>
        <w:pStyle w:val="000008"/>
        <w:rPr>
          <w:rFonts w:hint="eastAsia" w:ascii="仿宋_GB2312" w:hAnsi="Times New Roman" w:eastAsia="仿宋_GB2312" w:cs="Times New Roman"/>
          <w:sz w:val="32"/>
          <w:szCs w:val="32"/>
        </w:rPr>
      </w:pPr>
    </w:p>
    <w:p>
      <w:pPr>
        <w:bidi w:val="false"/>
        <w:rPr>
          <w:rFonts w:hint="eastAsia"/>
        </w:rPr>
      </w:pPr>
    </w:p>
    <w:p>
      <w:pPr>
        <w:ind w:firstLine="640" w:firstLineChars="200"/>
        <w:jc w:val="righ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南平市创丰综合服务有限公司</w:t>
      </w:r>
    </w:p>
    <w:p>
      <w:pPr>
        <w:ind w:firstLine="640" w:firstLineChars="200"/>
        <w:jc w:val="righ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2025年12月</w:t>
      </w:r>
      <w:r>
        <w:rPr>
          <w:rFonts w:hint="eastAsia" w:ascii="仿宋_GB2312" w:eastAsia="仿宋_GB2312" w:cs="Times New Roman"/>
          <w:sz w:val="32"/>
          <w:szCs w:val="32"/>
          <w:lang w:val="en-US" w:eastAsia="zh-CN"/>
        </w:rPr>
        <w:t>10</w:t>
      </w:r>
      <w:r>
        <w:rPr>
          <w:rFonts w:hint="eastAsia" w:ascii="仿宋_GB2312" w:hAnsi="Times New Roman" w:eastAsia="仿宋_GB2312" w:cs="Times New Roman"/>
          <w:sz w:val="32"/>
          <w:szCs w:val="32"/>
        </w:rPr>
        <w:t>日</w:t>
      </w:r>
    </w:p>
    <w:p>
      <w:p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br w:type="page"/>
      </w:r>
    </w:p>
    <w:p>
      <w:pPr>
        <w:jc w:val="center"/>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采购需求</w:t>
      </w:r>
    </w:p>
    <w:p>
      <w:pPr>
        <w:ind w:firstLine="640" w:firstLineChars="200"/>
        <w:rPr>
          <w:rFonts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rPr>
        <w:t>、货物清单一览表</w:t>
      </w:r>
    </w:p>
    <w:tbl>
      <w:tblPr>
        <w:tblStyle w:val="000007"/>
        <w:tblW w:w="0" w:type="auto"/>
        <w:jc w:val="center"/>
        <w:tblLayout w:type="fixed"/>
        <w:tblCellMar>
          <w:top w:w="0" w:type="dxa"/>
          <w:left w:w="108" w:type="dxa"/>
          <w:bottom w:w="0" w:type="dxa"/>
          <w:right w:w="108" w:type="dxa"/>
        </w:tblCellMar>
      </w:tblPr>
      <w:tblGrid>
        <w:gridCol w:w="686"/>
        <w:gridCol w:w="1216"/>
        <w:gridCol w:w="1202"/>
        <w:gridCol w:w="915"/>
        <w:gridCol w:w="570"/>
        <w:gridCol w:w="940"/>
        <w:gridCol w:w="1621"/>
        <w:gridCol w:w="1519"/>
        <w:gridCol w:w="1138"/>
      </w:tblGrid>
      <w:tr>
        <w:trPr>
          <w:tblHeader/>
          <w:jc w:val="center"/>
        </w:trPr>
        <w:tc>
          <w:tcPr>
            <w:tcW w:w="686" w:type="dxa"/>
            <w:tcBorders>
              <w:top w:val="single" w:color="000000" w:sz="4" w:space="0"/>
              <w:left w:val="single" w:color="000000" w:sz="4" w:space="0"/>
              <w:bottom w:val="single" w:color="000000" w:sz="4" w:space="0"/>
              <w:right w:val="single" w:color="auto" w:sz="4" w:space="0"/>
            </w:tcBorders>
            <w:noWrap/>
            <w:vAlign w:val="center"/>
          </w:tcPr>
          <w:p>
            <w:pPr>
              <w:widowControl/>
              <w:snapToGrid w:val="false"/>
              <w:jc w:val="center"/>
              <w:textAlignment w:val="center"/>
              <w:rPr>
                <w:rFonts w:ascii="仿宋" w:hAnsi="仿宋" w:eastAsia="仿宋" w:cs="仿宋"/>
                <w:b/>
                <w:bCs/>
                <w:color w:val="000000"/>
                <w:sz w:val="32"/>
              </w:rPr>
            </w:pPr>
            <w:r>
              <w:rPr>
                <w:rFonts w:hint="eastAsia" w:ascii="仿宋" w:hAnsi="仿宋" w:eastAsia="仿宋" w:cs="仿宋"/>
                <w:b/>
                <w:color w:val="000000"/>
                <w:kern w:val="0"/>
                <w:sz w:val="32"/>
                <w:szCs w:val="32"/>
                <w:lang w:bidi="ar"/>
              </w:rPr>
              <w:t>序号</w:t>
            </w:r>
          </w:p>
        </w:tc>
        <w:tc>
          <w:tcPr>
            <w:tcW w:w="1216" w:type="dxa"/>
            <w:tcBorders>
              <w:top w:val="single" w:color="auto" w:sz="4" w:space="0"/>
              <w:left w:val="single" w:color="auto" w:sz="4" w:space="0"/>
              <w:bottom w:val="single" w:color="000000" w:sz="4" w:space="0"/>
              <w:right w:val="single" w:color="000000" w:sz="4" w:space="0"/>
            </w:tcBorders>
            <w:noWrap/>
            <w:vAlign w:val="center"/>
          </w:tcPr>
          <w:p>
            <w:pPr>
              <w:widowControl/>
              <w:snapToGrid w:val="false"/>
              <w:jc w:val="center"/>
              <w:textAlignment w:val="center"/>
              <w:rPr>
                <w:rFonts w:ascii="仿宋" w:hAnsi="仿宋" w:eastAsia="仿宋" w:cs="仿宋"/>
                <w:b/>
                <w:bCs/>
                <w:color w:val="000000"/>
                <w:sz w:val="32"/>
              </w:rPr>
            </w:pPr>
            <w:r>
              <w:rPr>
                <w:rFonts w:hint="eastAsia" w:ascii="仿宋" w:hAnsi="仿宋" w:eastAsia="仿宋" w:cs="仿宋"/>
                <w:b/>
                <w:color w:val="000000"/>
                <w:kern w:val="0"/>
                <w:sz w:val="32"/>
                <w:szCs w:val="32"/>
                <w:lang w:bidi="ar"/>
              </w:rPr>
              <w:t>商品名称</w:t>
            </w:r>
          </w:p>
        </w:tc>
        <w:tc>
          <w:tcPr>
            <w:tcW w:w="1202" w:type="dxa"/>
            <w:tcBorders>
              <w:top w:val="single" w:color="auto" w:sz="4" w:space="0"/>
              <w:left w:val="single" w:color="000000" w:sz="4" w:space="0"/>
              <w:bottom w:val="single" w:color="000000" w:sz="4" w:space="0"/>
              <w:right w:val="single" w:color="000000" w:sz="4" w:space="0"/>
            </w:tcBorders>
            <w:noWrap/>
            <w:vAlign w:val="center"/>
          </w:tcPr>
          <w:p>
            <w:pPr>
              <w:widowControl/>
              <w:snapToGrid w:val="false"/>
              <w:jc w:val="center"/>
              <w:textAlignment w:val="center"/>
              <w:rPr>
                <w:rFonts w:ascii="仿宋" w:hAnsi="仿宋" w:eastAsia="仿宋" w:cs="仿宋"/>
                <w:b/>
                <w:bCs/>
                <w:color w:val="000000"/>
                <w:sz w:val="32"/>
              </w:rPr>
            </w:pPr>
            <w:r>
              <w:rPr>
                <w:rFonts w:hint="eastAsia" w:ascii="仿宋" w:hAnsi="仿宋" w:eastAsia="仿宋" w:cs="仿宋"/>
                <w:b/>
                <w:color w:val="000000"/>
                <w:kern w:val="0"/>
                <w:sz w:val="32"/>
                <w:szCs w:val="32"/>
                <w:lang w:bidi="ar"/>
              </w:rPr>
              <w:t>规格</w:t>
            </w:r>
          </w:p>
        </w:tc>
        <w:tc>
          <w:tcPr>
            <w:tcW w:w="915" w:type="dxa"/>
            <w:tcBorders>
              <w:top w:val="single" w:color="auto" w:sz="4" w:space="0"/>
              <w:left w:val="single" w:color="000000" w:sz="4" w:space="0"/>
              <w:bottom w:val="single" w:color="000000" w:sz="4" w:space="0"/>
              <w:right w:val="single" w:color="000000" w:sz="4" w:space="0"/>
            </w:tcBorders>
            <w:noWrap/>
            <w:vAlign w:val="center"/>
          </w:tcPr>
          <w:p>
            <w:pPr>
              <w:widowControl/>
              <w:snapToGrid w:val="false"/>
              <w:jc w:val="center"/>
              <w:textAlignment w:val="center"/>
              <w:rPr>
                <w:rFonts w:ascii="仿宋" w:hAnsi="仿宋" w:eastAsia="仿宋" w:cs="仿宋"/>
                <w:b/>
                <w:bCs/>
                <w:color w:val="000000"/>
                <w:sz w:val="32"/>
              </w:rPr>
            </w:pPr>
            <w:r>
              <w:rPr>
                <w:rFonts w:hint="eastAsia" w:ascii="仿宋" w:hAnsi="仿宋" w:eastAsia="仿宋" w:cs="仿宋"/>
                <w:b/>
                <w:color w:val="000000"/>
                <w:kern w:val="0"/>
                <w:sz w:val="32"/>
                <w:szCs w:val="32"/>
                <w:lang w:bidi="ar"/>
              </w:rPr>
              <w:t>品牌</w:t>
            </w:r>
          </w:p>
        </w:tc>
        <w:tc>
          <w:tcPr>
            <w:tcW w:w="570" w:type="dxa"/>
            <w:tcBorders>
              <w:top w:val="single" w:color="auto" w:sz="4" w:space="0"/>
              <w:left w:val="single" w:color="000000" w:sz="4" w:space="0"/>
              <w:bottom w:val="single" w:color="000000" w:sz="4" w:space="0"/>
              <w:right w:val="single" w:color="000000" w:sz="4" w:space="0"/>
            </w:tcBorders>
            <w:noWrap/>
            <w:vAlign w:val="center"/>
          </w:tcPr>
          <w:p>
            <w:pPr>
              <w:widowControl/>
              <w:snapToGrid w:val="false"/>
              <w:jc w:val="center"/>
              <w:textAlignment w:val="center"/>
              <w:rPr>
                <w:rFonts w:ascii="仿宋" w:hAnsi="仿宋" w:eastAsia="仿宋" w:cs="仿宋"/>
                <w:b/>
                <w:bCs/>
                <w:color w:val="000000"/>
                <w:sz w:val="32"/>
              </w:rPr>
            </w:pPr>
            <w:r>
              <w:rPr>
                <w:rFonts w:hint="eastAsia" w:ascii="仿宋" w:hAnsi="仿宋" w:eastAsia="仿宋" w:cs="仿宋"/>
                <w:b/>
                <w:color w:val="000000"/>
                <w:kern w:val="0"/>
                <w:sz w:val="32"/>
                <w:szCs w:val="32"/>
                <w:lang w:bidi="ar"/>
              </w:rPr>
              <w:t>单位</w:t>
            </w:r>
          </w:p>
        </w:tc>
        <w:tc>
          <w:tcPr>
            <w:tcW w:w="940" w:type="dxa"/>
            <w:tcBorders>
              <w:top w:val="single" w:color="auto" w:sz="4" w:space="0"/>
              <w:left w:val="single" w:color="000000" w:sz="4" w:space="0"/>
              <w:bottom w:val="single" w:color="000000" w:sz="4" w:space="0"/>
              <w:right w:val="single" w:color="000000" w:sz="4" w:space="0"/>
            </w:tcBorders>
            <w:noWrap/>
            <w:vAlign w:val="center"/>
          </w:tcPr>
          <w:p>
            <w:pPr>
              <w:widowControl/>
              <w:snapToGrid w:val="false"/>
              <w:jc w:val="center"/>
              <w:textAlignment w:val="center"/>
              <w:rPr>
                <w:rFonts w:ascii="仿宋" w:hAnsi="仿宋" w:eastAsia="仿宋" w:cs="仿宋"/>
                <w:b/>
                <w:bCs/>
                <w:color w:val="000000"/>
                <w:sz w:val="32"/>
              </w:rPr>
            </w:pPr>
            <w:r>
              <w:rPr>
                <w:rFonts w:hint="eastAsia" w:ascii="仿宋" w:hAnsi="仿宋" w:eastAsia="仿宋" w:cs="仿宋"/>
                <w:b/>
                <w:color w:val="000000"/>
                <w:kern w:val="0"/>
                <w:sz w:val="32"/>
                <w:szCs w:val="32"/>
                <w:lang w:bidi="ar"/>
              </w:rPr>
              <w:t>暂估数量</w:t>
            </w:r>
          </w:p>
        </w:tc>
        <w:tc>
          <w:tcPr>
            <w:tcW w:w="1621" w:type="dxa"/>
            <w:tcBorders>
              <w:top w:val="single" w:color="auto" w:sz="4" w:space="0"/>
              <w:left w:val="single" w:color="000000" w:sz="4" w:space="0"/>
              <w:bottom w:val="single" w:color="000000" w:sz="4" w:space="0"/>
              <w:right w:val="single" w:color="000000" w:sz="4" w:space="0"/>
            </w:tcBorders>
            <w:vAlign w:val="center"/>
          </w:tcPr>
          <w:p>
            <w:pPr>
              <w:widowControl/>
              <w:snapToGrid w:val="false"/>
              <w:jc w:val="center"/>
              <w:textAlignment w:val="center"/>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控制单价</w:t>
            </w:r>
          </w:p>
          <w:p>
            <w:pPr>
              <w:widowControl/>
              <w:snapToGrid w:val="false"/>
              <w:jc w:val="center"/>
              <w:textAlignment w:val="center"/>
              <w:rPr>
                <w:rFonts w:ascii="仿宋" w:hAnsi="仿宋" w:eastAsia="仿宋" w:cs="仿宋"/>
                <w:b/>
                <w:bCs/>
                <w:color w:val="000000"/>
                <w:sz w:val="32"/>
              </w:rPr>
            </w:pPr>
            <w:r>
              <w:rPr>
                <w:rFonts w:hint="eastAsia" w:ascii="仿宋" w:hAnsi="仿宋" w:eastAsia="仿宋" w:cs="仿宋"/>
                <w:b/>
                <w:color w:val="000000"/>
                <w:kern w:val="0"/>
                <w:sz w:val="32"/>
                <w:szCs w:val="32"/>
                <w:lang w:bidi="ar"/>
              </w:rPr>
              <w:t>（元）</w:t>
            </w:r>
          </w:p>
        </w:tc>
        <w:tc>
          <w:tcPr>
            <w:tcW w:w="1519" w:type="dxa"/>
            <w:tcBorders>
              <w:top w:val="single" w:color="auto" w:sz="4" w:space="0"/>
              <w:left w:val="single" w:color="000000" w:sz="4" w:space="0"/>
              <w:bottom w:val="single" w:color="000000" w:sz="4" w:space="0"/>
              <w:right w:val="single" w:color="000000" w:sz="4" w:space="0"/>
            </w:tcBorders>
            <w:vAlign w:val="center"/>
          </w:tcPr>
          <w:p>
            <w:pPr>
              <w:widowControl/>
              <w:snapToGrid w:val="false"/>
              <w:jc w:val="center"/>
              <w:textAlignment w:val="center"/>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控制总价</w:t>
            </w:r>
          </w:p>
          <w:p>
            <w:pPr>
              <w:widowControl/>
              <w:snapToGrid w:val="false"/>
              <w:jc w:val="center"/>
              <w:textAlignment w:val="center"/>
              <w:rPr>
                <w:rFonts w:ascii="仿宋" w:hAnsi="仿宋" w:eastAsia="仿宋" w:cs="仿宋"/>
                <w:b/>
                <w:bCs/>
                <w:color w:val="000000"/>
                <w:sz w:val="32"/>
              </w:rPr>
            </w:pPr>
            <w:r>
              <w:rPr>
                <w:rFonts w:hint="eastAsia" w:ascii="仿宋" w:hAnsi="仿宋" w:eastAsia="仿宋" w:cs="仿宋"/>
                <w:b/>
                <w:color w:val="000000"/>
                <w:kern w:val="0"/>
                <w:sz w:val="32"/>
                <w:szCs w:val="32"/>
                <w:lang w:bidi="ar"/>
              </w:rPr>
              <w:t>（元）</w:t>
            </w:r>
          </w:p>
        </w:tc>
        <w:tc>
          <w:tcPr>
            <w:tcW w:w="1138" w:type="dxa"/>
            <w:tcBorders>
              <w:top w:val="single" w:color="auto" w:sz="4" w:space="0"/>
              <w:left w:val="single" w:color="000000" w:sz="4" w:space="0"/>
              <w:bottom w:val="single" w:color="000000" w:sz="4" w:space="0"/>
              <w:right w:val="single" w:color="auto" w:sz="4" w:space="0"/>
            </w:tcBorders>
            <w:vAlign w:val="center"/>
          </w:tcPr>
          <w:p>
            <w:pPr>
              <w:widowControl/>
              <w:snapToGrid w:val="false"/>
              <w:jc w:val="center"/>
              <w:textAlignment w:val="center"/>
              <w:rPr>
                <w:rFonts w:ascii="仿宋" w:hAnsi="仿宋" w:eastAsia="仿宋" w:cs="仿宋"/>
                <w:b/>
                <w:bCs/>
                <w:color w:val="000000"/>
                <w:sz w:val="32"/>
              </w:rPr>
            </w:pPr>
            <w:r>
              <w:rPr>
                <w:rFonts w:hint="eastAsia" w:ascii="仿宋" w:hAnsi="仿宋" w:eastAsia="仿宋" w:cs="仿宋"/>
                <w:b/>
                <w:color w:val="000000"/>
                <w:kern w:val="0"/>
                <w:sz w:val="32"/>
                <w:szCs w:val="32"/>
                <w:lang w:bidi="ar"/>
              </w:rPr>
              <w:t>备注</w:t>
            </w:r>
          </w:p>
        </w:tc>
      </w:tr>
      <w:tr>
        <w:trPr>
          <w:jc w:val="center"/>
        </w:trPr>
        <w:tc>
          <w:tcPr>
            <w:tcW w:w="686" w:type="dxa"/>
            <w:tcBorders>
              <w:top w:val="single" w:color="000000" w:sz="4" w:space="0"/>
              <w:left w:val="single" w:color="000000" w:sz="4" w:space="0"/>
              <w:bottom w:val="single" w:color="000000" w:sz="4" w:space="0"/>
              <w:right w:val="single" w:color="auto" w:sz="4" w:space="0"/>
            </w:tcBorders>
            <w:noWrap/>
            <w:vAlign w:val="center"/>
          </w:tcPr>
          <w:p>
            <w:pPr>
              <w:widowControl/>
              <w:snapToGrid w:val="false"/>
              <w:jc w:val="center"/>
              <w:textAlignment w:val="center"/>
              <w:rPr>
                <w:rFonts w:ascii="仿宋" w:hAnsi="仿宋" w:eastAsia="仿宋" w:cs="仿宋"/>
                <w:color w:val="000000"/>
                <w:sz w:val="32"/>
              </w:rPr>
            </w:pPr>
            <w:r>
              <w:rPr>
                <w:rFonts w:hint="eastAsia" w:ascii="仿宋" w:hAnsi="仿宋" w:eastAsia="仿宋" w:cs="仿宋"/>
                <w:color w:val="000000"/>
                <w:kern w:val="0"/>
                <w:sz w:val="32"/>
                <w:szCs w:val="32"/>
                <w:lang w:bidi="ar"/>
              </w:rPr>
              <w:t>1</w:t>
            </w:r>
          </w:p>
        </w:tc>
        <w:tc>
          <w:tcPr>
            <w:tcW w:w="1216" w:type="dxa"/>
            <w:tcBorders>
              <w:top w:val="single" w:color="000000" w:sz="4" w:space="0"/>
              <w:left w:val="single" w:color="auto" w:sz="4" w:space="0"/>
              <w:bottom w:val="single" w:color="000000" w:sz="4" w:space="0"/>
              <w:right w:val="nil"/>
            </w:tcBorders>
            <w:vAlign w:val="center"/>
          </w:tcPr>
          <w:p>
            <w:pPr>
              <w:widowControl/>
              <w:snapToGrid w:val="false"/>
              <w:jc w:val="center"/>
              <w:textAlignment w:val="center"/>
              <w:rPr>
                <w:rFonts w:ascii="仿宋" w:hAnsi="仿宋" w:eastAsia="仿宋" w:cs="仿宋"/>
                <w:color w:val="000000"/>
                <w:sz w:val="32"/>
              </w:rPr>
            </w:pPr>
            <w:r>
              <w:rPr>
                <w:rFonts w:hint="eastAsia" w:ascii="仿宋" w:hAnsi="仿宋" w:eastAsia="仿宋" w:cs="仿宋"/>
                <w:color w:val="000000"/>
                <w:kern w:val="0"/>
                <w:sz w:val="32"/>
                <w:szCs w:val="32"/>
                <w:lang w:bidi="ar"/>
              </w:rPr>
              <w:t>高强度预应力管桩</w:t>
            </w:r>
          </w:p>
        </w:tc>
        <w:tc>
          <w:tcPr>
            <w:tcW w:w="1202" w:type="dxa"/>
            <w:tcBorders>
              <w:top w:val="single" w:color="000000" w:sz="4" w:space="0"/>
              <w:left w:val="single" w:color="000000" w:sz="4" w:space="0"/>
              <w:bottom w:val="single" w:color="000000" w:sz="4" w:space="0"/>
              <w:right w:val="nil"/>
            </w:tcBorders>
            <w:vAlign w:val="center"/>
          </w:tcPr>
          <w:p>
            <w:pPr>
              <w:widowControl/>
              <w:snapToGrid w:val="false"/>
              <w:jc w:val="center"/>
              <w:textAlignment w:val="center"/>
              <w:rPr>
                <w:rFonts w:ascii="仿宋" w:hAnsi="仿宋" w:eastAsia="仿宋" w:cs="仿宋"/>
                <w:color w:val="000000"/>
                <w:sz w:val="32"/>
              </w:rPr>
            </w:pPr>
            <w:r>
              <w:rPr>
                <w:rFonts w:hint="eastAsia" w:ascii="仿宋" w:hAnsi="仿宋" w:eastAsia="仿宋" w:cs="仿宋"/>
                <w:color w:val="000000"/>
                <w:kern w:val="0"/>
                <w:sz w:val="32"/>
                <w:lang w:bidi="ar"/>
              </w:rPr>
              <w:t>PHC500-100A</w:t>
            </w:r>
          </w:p>
        </w:tc>
        <w:tc>
          <w:tcPr>
            <w:tcW w:w="915" w:type="dxa"/>
            <w:tcBorders>
              <w:top w:val="single" w:color="000000" w:sz="4" w:space="0"/>
              <w:left w:val="single" w:color="000000" w:sz="4" w:space="0"/>
              <w:bottom w:val="single" w:color="000000" w:sz="4" w:space="0"/>
              <w:right w:val="single" w:color="000000" w:sz="4" w:space="0"/>
            </w:tcBorders>
            <w:vAlign w:val="center"/>
          </w:tcPr>
          <w:p>
            <w:pPr>
              <w:snapToGrid w:val="false"/>
              <w:jc w:val="center"/>
              <w:rPr>
                <w:rFonts w:ascii="仿宋" w:hAnsi="仿宋" w:eastAsia="仿宋" w:cs="仿宋"/>
                <w:color w:val="000000" w:themeColor="text1"/>
                <w:sz w:val="32"/>
              </w:rPr>
            </w:pPr>
            <w:r>
              <w:rPr>
                <w:rFonts w:hint="eastAsia" w:ascii="仿宋_GB2312" w:eastAsia="仿宋_GB2312"/>
                <w:color w:val="000000" w:themeColor="text1"/>
                <w:sz w:val="32"/>
                <w:szCs w:val="32"/>
                <w14:textFill>
                  <w14:solidFill>
                    <w14:schemeClr w14:val="tx1"/>
                  </w14:solidFill>
                </w14:textFill>
              </w:rPr>
              <w:t>鲁闽   宝丰   建华</w:t>
            </w:r>
          </w:p>
        </w:tc>
        <w:tc>
          <w:tcPr>
            <w:tcW w:w="570" w:type="dxa"/>
            <w:tcBorders>
              <w:top w:val="single" w:color="000000" w:sz="4" w:space="0"/>
              <w:left w:val="nil"/>
              <w:bottom w:val="single" w:color="000000" w:sz="4" w:space="0"/>
              <w:right w:val="single" w:color="000000" w:sz="4" w:space="0"/>
            </w:tcBorders>
            <w:noWrap/>
            <w:vAlign w:val="center"/>
          </w:tcPr>
          <w:p>
            <w:pPr>
              <w:widowControl/>
              <w:snapToGrid w:val="false"/>
              <w:jc w:val="center"/>
              <w:textAlignment w:val="center"/>
              <w:rPr>
                <w:rFonts w:ascii="仿宋" w:hAnsi="仿宋" w:eastAsia="仿宋" w:cs="仿宋"/>
                <w:color w:val="000000"/>
                <w:sz w:val="32"/>
              </w:rPr>
            </w:pPr>
            <w:r>
              <w:rPr>
                <w:rFonts w:hint="eastAsia" w:ascii="仿宋" w:hAnsi="仿宋" w:eastAsia="仿宋" w:cs="仿宋"/>
                <w:color w:val="000000"/>
                <w:kern w:val="0"/>
                <w:sz w:val="32"/>
                <w:szCs w:val="32"/>
                <w:lang w:bidi="ar"/>
              </w:rPr>
              <w:t>米</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widowControl/>
              <w:snapToGrid w:val="false"/>
              <w:jc w:val="center"/>
              <w:textAlignment w:val="center"/>
              <w:rPr>
                <w:rFonts w:ascii="仿宋" w:hAnsi="仿宋" w:eastAsia="仿宋" w:cs="仿宋"/>
                <w:color w:val="000000"/>
                <w:sz w:val="32"/>
              </w:rPr>
            </w:pPr>
            <w:r>
              <w:rPr>
                <w:rFonts w:hint="eastAsia" w:ascii="仿宋" w:hAnsi="仿宋" w:eastAsia="仿宋" w:cs="仿宋"/>
                <w:color w:val="000000"/>
                <w:kern w:val="0"/>
                <w:sz w:val="32"/>
                <w:szCs w:val="32"/>
                <w:lang w:bidi="ar"/>
              </w:rPr>
              <w:t>2000</w:t>
            </w:r>
          </w:p>
        </w:tc>
        <w:tc>
          <w:tcPr>
            <w:tcW w:w="1621" w:type="dxa"/>
            <w:tcBorders>
              <w:top w:val="single" w:color="000000" w:sz="4" w:space="0"/>
              <w:left w:val="single" w:color="000000" w:sz="4" w:space="0"/>
              <w:bottom w:val="single" w:color="000000" w:sz="4" w:space="0"/>
              <w:right w:val="single" w:color="000000" w:sz="4" w:space="0"/>
            </w:tcBorders>
            <w:noWrap/>
            <w:vAlign w:val="center"/>
          </w:tcPr>
          <w:p>
            <w:pPr>
              <w:widowControl/>
              <w:snapToGrid w:val="false"/>
              <w:jc w:val="center"/>
              <w:textAlignment w:val="center"/>
              <w:rPr>
                <w:rFonts w:ascii="仿宋" w:hAnsi="仿宋" w:eastAsia="仿宋" w:cs="仿宋"/>
                <w:color w:val="000000"/>
                <w:sz w:val="32"/>
              </w:rPr>
            </w:pPr>
            <w:r>
              <w:rPr>
                <w:rFonts w:hint="eastAsia" w:ascii="仿宋" w:hAnsi="仿宋" w:eastAsia="仿宋" w:cs="仿宋"/>
                <w:color w:val="000000"/>
                <w:kern w:val="0"/>
                <w:sz w:val="32"/>
                <w:szCs w:val="32"/>
                <w:lang w:bidi="ar"/>
              </w:rPr>
              <w:t>135.00</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snapToGrid w:val="false"/>
              <w:jc w:val="center"/>
              <w:textAlignment w:val="center"/>
              <w:rPr>
                <w:rFonts w:ascii="仿宋" w:hAnsi="仿宋" w:eastAsia="仿宋" w:cs="仿宋"/>
                <w:color w:val="000000"/>
                <w:sz w:val="32"/>
              </w:rPr>
            </w:pPr>
            <w:r>
              <w:rPr>
                <w:rFonts w:hint="eastAsia" w:ascii="仿宋" w:hAnsi="仿宋" w:eastAsia="仿宋" w:cs="仿宋"/>
                <w:color w:val="000000"/>
                <w:kern w:val="0"/>
                <w:sz w:val="32"/>
                <w:szCs w:val="32"/>
                <w:lang w:bidi="ar"/>
              </w:rPr>
              <w:t>270000</w:t>
            </w:r>
          </w:p>
        </w:tc>
        <w:tc>
          <w:tcPr>
            <w:tcW w:w="1138" w:type="dxa"/>
            <w:vMerge w:val="restart"/>
            <w:tcBorders>
              <w:top w:val="single" w:color="000000" w:sz="4" w:space="0"/>
              <w:left w:val="single" w:color="000000" w:sz="4" w:space="0"/>
              <w:right w:val="single" w:color="auto" w:sz="4" w:space="0"/>
            </w:tcBorders>
            <w:vAlign w:val="center"/>
          </w:tcPr>
          <w:p>
            <w:pPr>
              <w:widowControl/>
              <w:snapToGrid w:val="false"/>
              <w:jc w:val="center"/>
              <w:textAlignment w:val="center"/>
              <w:rPr>
                <w:rFonts w:ascii="仿宋" w:hAnsi="仿宋" w:eastAsia="仿宋" w:cs="仿宋"/>
                <w:color w:val="000000"/>
                <w:sz w:val="32"/>
              </w:rPr>
            </w:pPr>
            <w:r>
              <w:rPr>
                <w:rFonts w:hint="eastAsia" w:ascii="仿宋" w:hAnsi="仿宋" w:eastAsia="仿宋" w:cs="仿宋"/>
                <w:b/>
                <w:bCs/>
                <w:color w:val="000000"/>
                <w:kern w:val="0"/>
                <w:sz w:val="32"/>
                <w:szCs w:val="32"/>
                <w:lang w:bidi="ar"/>
              </w:rPr>
              <w:t>具体结算数量以实际到场签收数量为准</w:t>
            </w:r>
          </w:p>
        </w:tc>
      </w:tr>
      <w:tr>
        <w:trPr>
          <w:jc w:val="center"/>
        </w:trPr>
        <w:tc>
          <w:tcPr>
            <w:tcW w:w="68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w:t>
            </w:r>
          </w:p>
        </w:tc>
        <w:tc>
          <w:tcPr>
            <w:tcW w:w="1216" w:type="dxa"/>
            <w:tcBorders>
              <w:top w:val="single" w:color="000000" w:sz="4" w:space="0"/>
              <w:left w:val="single" w:color="auto" w:sz="4" w:space="0"/>
              <w:bottom w:val="single" w:color="000000" w:sz="4" w:space="0"/>
              <w:right w:val="nil"/>
            </w:tcBorders>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高强度预应力管桩</w:t>
            </w:r>
          </w:p>
        </w:tc>
        <w:tc>
          <w:tcPr>
            <w:tcW w:w="1202"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仿宋" w:hAnsi="仿宋" w:eastAsia="仿宋" w:cs="仿宋"/>
                <w:color w:val="000000"/>
                <w:kern w:val="0"/>
                <w:sz w:val="32"/>
                <w:lang w:bidi="ar"/>
              </w:rPr>
            </w:pPr>
            <w:r>
              <w:rPr>
                <w:rFonts w:hint="eastAsia" w:ascii="仿宋" w:hAnsi="仿宋" w:eastAsia="仿宋" w:cs="仿宋"/>
                <w:color w:val="000000"/>
                <w:kern w:val="0"/>
                <w:sz w:val="32"/>
                <w:szCs w:val="32"/>
                <w:lang w:bidi="ar"/>
              </w:rPr>
              <w:t>PHC500-125A</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themeColor="text1"/>
                <w:sz w:val="32"/>
              </w:rPr>
            </w:pPr>
            <w:r>
              <w:rPr>
                <w:rFonts w:hint="eastAsia" w:ascii="仿宋_GB2312" w:eastAsia="仿宋_GB2312"/>
                <w:color w:val="000000" w:themeColor="text1"/>
                <w:sz w:val="32"/>
                <w:szCs w:val="32"/>
                <w14:textFill>
                  <w14:solidFill>
                    <w14:schemeClr w14:val="tx1"/>
                  </w14:solidFill>
                </w14:textFill>
              </w:rPr>
              <w:t>鲁闽   宝丰   建华</w:t>
            </w:r>
          </w:p>
        </w:tc>
        <w:tc>
          <w:tcPr>
            <w:tcW w:w="57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米</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6000</w:t>
            </w:r>
          </w:p>
        </w:tc>
        <w:tc>
          <w:tcPr>
            <w:tcW w:w="16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145.00</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870000</w:t>
            </w:r>
          </w:p>
        </w:tc>
        <w:tc>
          <w:tcPr>
            <w:tcW w:w="1138"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b/>
                <w:bCs/>
                <w:color w:val="000000"/>
                <w:kern w:val="0"/>
                <w:sz w:val="32"/>
                <w:szCs w:val="32"/>
                <w:lang w:bidi="ar"/>
              </w:rPr>
            </w:pPr>
          </w:p>
        </w:tc>
      </w:tr>
      <w:tr>
        <w:trPr>
          <w:jc w:val="center"/>
        </w:trPr>
        <w:tc>
          <w:tcPr>
            <w:tcW w:w="68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3</w:t>
            </w:r>
          </w:p>
        </w:tc>
        <w:tc>
          <w:tcPr>
            <w:tcW w:w="1216" w:type="dxa"/>
            <w:tcBorders>
              <w:top w:val="single" w:color="000000" w:sz="4" w:space="0"/>
              <w:left w:val="single" w:color="auto" w:sz="4" w:space="0"/>
              <w:bottom w:val="single" w:color="auto" w:sz="4" w:space="0"/>
              <w:right w:val="nil"/>
            </w:tcBorders>
            <w:vAlign w:val="center"/>
          </w:tcPr>
          <w:p>
            <w:pPr>
              <w:jc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合计</w:t>
            </w:r>
          </w:p>
        </w:tc>
        <w:tc>
          <w:tcPr>
            <w:tcW w:w="1202" w:type="dxa"/>
            <w:tcBorders>
              <w:top w:val="single" w:color="000000" w:sz="4" w:space="0"/>
              <w:left w:val="single" w:color="000000" w:sz="4" w:space="0"/>
              <w:bottom w:val="single" w:color="auto" w:sz="4" w:space="0"/>
              <w:right w:val="nil"/>
            </w:tcBorders>
            <w:vAlign w:val="center"/>
          </w:tcPr>
          <w:p>
            <w:pPr>
              <w:jc w:val="center"/>
              <w:rPr>
                <w:rFonts w:ascii="仿宋" w:hAnsi="仿宋" w:eastAsia="仿宋" w:cs="仿宋"/>
                <w:color w:val="000000"/>
                <w:kern w:val="0"/>
                <w:sz w:val="24"/>
                <w:lang w:bidi="ar"/>
              </w:rPr>
            </w:pPr>
          </w:p>
        </w:tc>
        <w:tc>
          <w:tcPr>
            <w:tcW w:w="915" w:type="dxa"/>
            <w:tcBorders>
              <w:top w:val="single" w:color="000000" w:sz="4" w:space="0"/>
              <w:left w:val="single" w:color="000000" w:sz="4" w:space="0"/>
              <w:bottom w:val="single" w:color="auto" w:sz="4" w:space="0"/>
              <w:right w:val="single" w:color="000000" w:sz="4" w:space="0"/>
            </w:tcBorders>
            <w:vAlign w:val="center"/>
          </w:tcPr>
          <w:p>
            <w:pPr>
              <w:jc w:val="center"/>
              <w:rPr>
                <w:rFonts w:ascii="仿宋" w:hAnsi="仿宋" w:eastAsia="仿宋" w:cs="仿宋"/>
                <w:color w:val="000000"/>
                <w:sz w:val="32"/>
              </w:rPr>
            </w:pPr>
          </w:p>
        </w:tc>
        <w:tc>
          <w:tcPr>
            <w:tcW w:w="570" w:type="dxa"/>
            <w:tcBorders>
              <w:top w:val="single" w:color="000000" w:sz="4" w:space="0"/>
              <w:left w:val="nil"/>
              <w:bottom w:val="single" w:color="auto" w:sz="4" w:space="0"/>
              <w:right w:val="single" w:color="000000" w:sz="4" w:space="0"/>
            </w:tcBorders>
            <w:noWrap/>
            <w:vAlign w:val="center"/>
          </w:tcPr>
          <w:p>
            <w:pPr>
              <w:jc w:val="center"/>
              <w:rPr>
                <w:rFonts w:ascii="仿宋" w:hAnsi="仿宋" w:eastAsia="仿宋" w:cs="仿宋"/>
                <w:color w:val="000000"/>
                <w:kern w:val="0"/>
                <w:sz w:val="32"/>
                <w:szCs w:val="32"/>
                <w:lang w:bidi="ar"/>
              </w:rPr>
            </w:pPr>
          </w:p>
        </w:tc>
        <w:tc>
          <w:tcPr>
            <w:tcW w:w="940" w:type="dxa"/>
            <w:tcBorders>
              <w:top w:val="single" w:color="000000" w:sz="4" w:space="0"/>
              <w:left w:val="single" w:color="000000" w:sz="4" w:space="0"/>
              <w:bottom w:val="single" w:color="auto" w:sz="4" w:space="0"/>
              <w:right w:val="single" w:color="000000" w:sz="4" w:space="0"/>
            </w:tcBorders>
            <w:noWrap/>
            <w:vAlign w:val="center"/>
          </w:tcPr>
          <w:p>
            <w:pPr>
              <w:jc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8000</w:t>
            </w:r>
          </w:p>
        </w:tc>
        <w:tc>
          <w:tcPr>
            <w:tcW w:w="1621" w:type="dxa"/>
            <w:tcBorders>
              <w:top w:val="single" w:color="000000" w:sz="4" w:space="0"/>
              <w:left w:val="single" w:color="000000" w:sz="4" w:space="0"/>
              <w:bottom w:val="single" w:color="auto" w:sz="4" w:space="0"/>
              <w:right w:val="single" w:color="000000" w:sz="4" w:space="0"/>
            </w:tcBorders>
            <w:noWrap/>
            <w:vAlign w:val="center"/>
          </w:tcPr>
          <w:p>
            <w:pPr>
              <w:jc w:val="center"/>
              <w:rPr>
                <w:rFonts w:ascii="仿宋" w:hAnsi="仿宋" w:eastAsia="仿宋" w:cs="仿宋"/>
                <w:color w:val="000000"/>
                <w:kern w:val="0"/>
                <w:sz w:val="32"/>
                <w:szCs w:val="32"/>
                <w:lang w:bidi="ar"/>
              </w:rPr>
            </w:pPr>
          </w:p>
        </w:tc>
        <w:tc>
          <w:tcPr>
            <w:tcW w:w="151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1140000</w:t>
            </w:r>
          </w:p>
        </w:tc>
        <w:tc>
          <w:tcPr>
            <w:tcW w:w="1138" w:type="dxa"/>
            <w:vMerge w:val="continue"/>
            <w:tcBorders>
              <w:left w:val="single" w:color="000000" w:sz="4" w:space="0"/>
              <w:bottom w:val="single" w:color="auto" w:sz="4" w:space="0"/>
              <w:right w:val="single" w:color="auto" w:sz="4" w:space="0"/>
            </w:tcBorders>
            <w:vAlign w:val="center"/>
          </w:tcPr>
          <w:p>
            <w:pPr>
              <w:widowControl/>
              <w:textAlignment w:val="center"/>
              <w:rPr>
                <w:rFonts w:ascii="仿宋" w:hAnsi="仿宋" w:eastAsia="仿宋" w:cs="仿宋"/>
                <w:b/>
                <w:bCs/>
                <w:color w:val="000000"/>
                <w:kern w:val="0"/>
                <w:sz w:val="32"/>
                <w:szCs w:val="32"/>
                <w:lang w:bidi="ar"/>
              </w:rPr>
            </w:pPr>
          </w:p>
        </w:tc>
      </w:tr>
    </w:tbl>
    <w:p>
      <w:pPr>
        <w:ind w:firstLine="640" w:firstLineChars="200"/>
        <w:rPr>
          <w:rFonts w:ascii="仿宋_GB2312" w:eastAsia="仿宋_GB2312"/>
          <w:sz w:val="32"/>
          <w:szCs w:val="32"/>
        </w:rPr>
      </w:pPr>
      <w:r>
        <w:rPr>
          <w:rFonts w:hint="eastAsia" w:ascii="仿宋_GB2312" w:eastAsia="仿宋_GB2312"/>
          <w:sz w:val="32"/>
          <w:szCs w:val="32"/>
        </w:rPr>
        <w:t>费用包括但不限于：生产成本、包装费、运输与装卸费、试验检测费、13%税费、以及完成货物供应验收所涉及的其他费用。</w:t>
      </w:r>
    </w:p>
    <w:p>
      <w:pPr>
        <w:ind w:firstLine="640" w:firstLineChars="200"/>
        <w:rPr>
          <w:rFonts w:ascii="仿宋_GB2312" w:eastAsia="仿宋_GB2312"/>
          <w:sz w:val="32"/>
          <w:szCs w:val="32"/>
        </w:rPr>
      </w:pPr>
      <w:r>
        <w:rPr>
          <w:rFonts w:hint="eastAsia" w:ascii="仿宋_GB2312" w:eastAsia="仿宋_GB2312"/>
          <w:sz w:val="32"/>
          <w:szCs w:val="32"/>
          <w:lang w:val="en-US" w:eastAsia="zh-CN"/>
        </w:rPr>
        <w:t>二</w:t>
      </w:r>
      <w:r>
        <w:rPr>
          <w:rFonts w:hint="eastAsia" w:ascii="仿宋_GB2312" w:eastAsia="仿宋_GB2312"/>
          <w:sz w:val="32"/>
          <w:szCs w:val="32"/>
        </w:rPr>
        <w:t>、相关要求：</w:t>
      </w:r>
    </w:p>
    <w:p>
      <w:pPr>
        <w:ind w:firstLine="640" w:firstLineChars="200"/>
        <w:rPr>
          <w:rFonts w:ascii="仿宋_GB2312" w:eastAsia="仿宋_GB2312"/>
          <w:sz w:val="32"/>
          <w:szCs w:val="32"/>
        </w:rPr>
      </w:pPr>
      <w:r>
        <w:rPr>
          <w:rFonts w:hint="eastAsia" w:ascii="仿宋_GB2312" w:eastAsia="仿宋_GB2312"/>
          <w:sz w:val="32"/>
          <w:szCs w:val="32"/>
        </w:rPr>
        <w:t>1.交货期：合同签订后且下达订单日起20天</w:t>
      </w:r>
    </w:p>
    <w:p>
      <w:pPr>
        <w:ind w:firstLine="640" w:firstLineChars="200"/>
        <w:rPr>
          <w:rFonts w:ascii="仿宋_GB2312" w:eastAsia="仿宋_GB2312"/>
          <w:sz w:val="32"/>
          <w:szCs w:val="32"/>
        </w:rPr>
      </w:pPr>
      <w:r>
        <w:rPr>
          <w:rFonts w:hint="eastAsia" w:ascii="仿宋_GB2312" w:eastAsia="仿宋_GB2312"/>
          <w:sz w:val="32"/>
          <w:szCs w:val="32"/>
        </w:rPr>
        <w:t>2.交货地点：福建省南平市武夷新区。</w:t>
      </w:r>
    </w:p>
    <w:p>
      <w:pPr>
        <w:ind w:firstLine="640" w:firstLineChars="200"/>
        <w:rPr>
          <w:rFonts w:hint="eastAsia" w:ascii="仿宋_GB2312" w:eastAsia="仿宋_GB2312"/>
          <w:sz w:val="32"/>
          <w:szCs w:val="32"/>
        </w:rPr>
      </w:pPr>
      <w:r>
        <w:rPr>
          <w:rFonts w:hint="eastAsia" w:ascii="仿宋_GB2312" w:eastAsia="仿宋_GB2312"/>
          <w:sz w:val="32"/>
          <w:szCs w:val="32"/>
        </w:rPr>
        <w:t>3.技术参数、性能（配置）要求：桩身各指标均应满足省标-闽2023-G-01,选用的管桩应有生产合格的厂家提供本工程桩型，单桩承载力，单桩竖向实验值详桩明细表。</w:t>
      </w:r>
    </w:p>
    <w:p>
      <w:pPr>
        <w:ind w:firstLine="640" w:firstLineChars="200"/>
        <w:rPr>
          <w:rFonts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、采购货款支付节点及方式：</w:t>
      </w:r>
    </w:p>
    <w:p>
      <w:pPr>
        <w:ind w:firstLine="640" w:firstLineChars="200"/>
        <w:rPr>
          <w:rFonts w:ascii="仿宋_GB2312" w:eastAsia="仿宋_GB2312"/>
          <w:sz w:val="32"/>
          <w:szCs w:val="32"/>
        </w:rPr>
      </w:pPr>
      <w:r>
        <w:rPr>
          <w:rFonts w:hint="eastAsia" w:ascii="仿宋_GB2312" w:eastAsia="仿宋_GB2312"/>
          <w:sz w:val="32"/>
          <w:szCs w:val="32"/>
        </w:rPr>
        <w:t>按月结算（当月25日后到货的计入次月）。货款每月结算一次，即第n月发货货款在（n+1）月的15日前对账完成，并在(n+2)月的25日前全部付清。</w:t>
      </w:r>
    </w:p>
    <w:p>
      <w:pPr>
        <w:ind w:firstLine="640" w:firstLineChars="200"/>
        <w:rPr>
          <w:rFonts w:ascii="仿宋_GB2312" w:eastAsia="仿宋_GB2312"/>
          <w:sz w:val="32"/>
          <w:szCs w:val="32"/>
        </w:rPr>
      </w:pPr>
      <w:r>
        <w:rPr>
          <w:rFonts w:hint="eastAsia" w:ascii="仿宋_GB2312" w:eastAsia="仿宋_GB2312"/>
          <w:sz w:val="32"/>
          <w:szCs w:val="32"/>
        </w:rPr>
        <w:t>A：如：甲方分别在7月1日至7月25日的发货货款，双方应在8月15日前核对好7月份发生的业务金额并在对账单上签字盖章，甲方须在9月25日前支付乙方7月全部货款。</w:t>
      </w:r>
    </w:p>
    <w:p>
      <w:pPr>
        <w:ind w:firstLine="640" w:firstLineChars="200"/>
        <w:rPr>
          <w:rFonts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w:t>
      </w:r>
      <w:r>
        <w:rPr>
          <w:rFonts w:ascii="仿宋_GB2312" w:eastAsia="仿宋_GB2312"/>
          <w:sz w:val="32"/>
          <w:szCs w:val="32"/>
        </w:rPr>
        <w:t>发票及税务条款</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.1</w:t>
      </w:r>
      <w:r>
        <w:rPr>
          <w:rFonts w:ascii="仿宋_GB2312" w:eastAsia="仿宋_GB2312"/>
          <w:sz w:val="32"/>
          <w:szCs w:val="32"/>
        </w:rPr>
        <w:t>每次付款前</w:t>
      </w:r>
      <w:r>
        <w:rPr>
          <w:rFonts w:hint="eastAsia" w:ascii="仿宋_GB2312" w:eastAsia="仿宋_GB2312"/>
          <w:sz w:val="32"/>
          <w:szCs w:val="32"/>
        </w:rPr>
        <w:t>（预付款除外）</w:t>
      </w:r>
      <w:r>
        <w:rPr>
          <w:rFonts w:ascii="仿宋_GB2312" w:eastAsia="仿宋_GB2312"/>
          <w:sz w:val="32"/>
          <w:szCs w:val="32"/>
        </w:rPr>
        <w:t>，成交人须按采购人要求提前开具合法有效的增值税专用发票（13%税点），否则采购人有权顺延付款且不承担违约责任。</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.2</w:t>
      </w:r>
      <w:r>
        <w:rPr>
          <w:rFonts w:ascii="仿宋_GB2312" w:eastAsia="仿宋_GB2312"/>
          <w:sz w:val="32"/>
          <w:szCs w:val="32"/>
        </w:rPr>
        <w:t>合同履行期间如遇国家税率调整，双方同意以不含税价格不变为原则调整含税金额，发票税率以实际开具时的有效税率为准。</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.3</w:t>
      </w:r>
      <w:r>
        <w:rPr>
          <w:rFonts w:ascii="仿宋_GB2312" w:eastAsia="仿宋_GB2312"/>
          <w:sz w:val="32"/>
          <w:szCs w:val="32"/>
        </w:rPr>
        <w:t>成交人应确保发票真实、合法，因发票问题导致的损失由成交人承担。</w:t>
      </w:r>
    </w:p>
    <w:p>
      <w:pPr>
        <w:ind w:firstLine="640" w:firstLineChars="200"/>
        <w:rPr>
          <w:rFonts w:ascii="仿宋_GB2312" w:eastAsia="仿宋_GB2312"/>
          <w:sz w:val="32"/>
          <w:szCs w:val="32"/>
        </w:rPr>
      </w:pPr>
      <w:r>
        <w:rPr>
          <w:rFonts w:hint="eastAsia" w:ascii="仿宋_GB2312" w:eastAsia="仿宋_GB2312"/>
          <w:color w:val="0000FF"/>
          <w:sz w:val="32"/>
          <w:szCs w:val="32"/>
          <w:lang w:eastAsia="zh-CN"/>
        </w:rPr>
        <w:t>五</w:t>
      </w:r>
      <w:r>
        <w:rPr>
          <w:rFonts w:hint="eastAsia" w:ascii="仿宋_GB2312" w:eastAsia="仿宋_GB2312"/>
          <w:color w:val="0000FF"/>
          <w:sz w:val="32"/>
          <w:szCs w:val="32"/>
        </w:rPr>
        <w:t>、违约责任</w:t>
      </w:r>
    </w:p>
    <w:p>
      <w:pPr>
        <w:ind w:left="638" w:leftChars="304"/>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.1逾期交货违约：采购方各批次材料下单后，中标方</w:t>
      </w:r>
    </w:p>
    <w:p>
      <w:pPr>
        <w:rPr>
          <w:rFonts w:ascii="仿宋_GB2312" w:eastAsia="仿宋_GB2312"/>
          <w:sz w:val="32"/>
          <w:szCs w:val="32"/>
        </w:rPr>
      </w:pPr>
      <w:r>
        <w:rPr>
          <w:rFonts w:hint="eastAsia" w:ascii="仿宋_GB2312" w:eastAsia="仿宋_GB2312"/>
          <w:sz w:val="32"/>
          <w:szCs w:val="32"/>
        </w:rPr>
        <w:t>若不能及时交货，超过合同约定交货期限的，每逾期一日，按照该批次订单总金额的万分之五支付违约金，采购方有权在应付未付货款中予以扣除；若中标方逾期时间超过30日历日，采购方有权解除合同并要求中标方支付逾期交货批次货款总金额30%的违约金。若因此给采购方或者使用单位造成损失的，中标方应赔偿采购方使用单位由此产生的全部损失并承担相应法律责任。</w:t>
      </w:r>
    </w:p>
    <w:p>
      <w:pPr>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.2材料质量违约：若中标方提供该批次材料质量不符</w:t>
      </w:r>
    </w:p>
    <w:p>
      <w:pPr>
        <w:rPr>
          <w:rFonts w:ascii="仿宋_GB2312" w:eastAsia="仿宋_GB2312"/>
          <w:sz w:val="32"/>
          <w:szCs w:val="32"/>
        </w:rPr>
      </w:pPr>
      <w:r>
        <w:rPr>
          <w:rFonts w:hint="eastAsia" w:ascii="仿宋_GB2312" w:eastAsia="仿宋_GB2312"/>
          <w:sz w:val="32"/>
          <w:szCs w:val="32"/>
        </w:rPr>
        <w:t>合国家质量标准的，由中标方负责退、换货，并承担由此产生的全部运费、装、卸费用等，同时采购方有权要求中标方支付该批次材料总金额的30%的违约金；若两批次及以上出现产品批量材料质量不符合国家质量标准的，采购方有权解除合同。若因此给采购方或者使用单位造成损失的，中标方应赔偿采购方使用单位由此产生的全部损失并承担相应法律责任。</w:t>
      </w:r>
    </w:p>
    <w:p>
      <w:pPr>
        <w:jc w:val="right"/>
        <w:rPr>
          <w:rFonts w:ascii="仿宋_GB2312" w:eastAsia="仿宋_GB2312"/>
          <w:sz w:val="32"/>
          <w:szCs w:val="32"/>
        </w:rPr>
      </w:pPr>
    </w:p>
    <w:p>
      <w:pPr>
        <w:ind w:left="420"/>
        <w:jc w:val="right"/>
        <w:rPr>
          <w:rFonts w:hint="eastAsia" w:ascii="仿宋_GB2312" w:eastAsia="仿宋_GB2312"/>
          <w:sz w:val="32"/>
          <w:szCs w:val="32"/>
        </w:rPr>
        <w:sectPr>
          <w:pgSz w:w="11906" w:h="16838"/>
          <w:pgMar w:top="1440" w:right="1800" w:bottom="1440" w:left="1800" w:header="851" w:footer="992" w:gutter="0"/>
          <w:cols w:space="720" w:num="1"/>
          <w:docGrid w:type="lines" w:linePitch="312" w:charSpace="0"/>
        </w:sectPr>
      </w:pPr>
    </w:p>
    <w:p>
      <w:pPr>
        <w:pStyle w:val="000008"/>
        <w:ind w:left="0" w:leftChars="0" w:firstLine="0" w:firstLineChars="0"/>
        <w:jc w:val="center"/>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定标办法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本次项目采用的比选办法为最低价中选法，总报价最低者推荐为本项目中选候选人；（如遇参选人报价相同，若税点不同，则以不含税报价最低者中选。若税点相同，则以现场随机摇球方式确定中选方）。</w:t>
      </w:r>
    </w:p>
    <w:p>
      <w:pPr>
        <w:ind w:firstLine="640" w:firstLineChars="200"/>
        <w:rPr>
          <w:rFonts w:hint="eastAsia" w:ascii="仿宋_GB2312" w:hAnsi="仿宋_GB2312" w:eastAsia="仿宋_GB2312" w:cs="仿宋_GB2312"/>
          <w:color w:val="auto"/>
          <w:sz w:val="24"/>
          <w:szCs w:val="24"/>
          <w:highlight w:val="none"/>
          <w:lang w:val="en-US" w:eastAsia="zh-CN" w:bidi="ar-SA"/>
        </w:rPr>
      </w:pPr>
      <w:r>
        <w:rPr>
          <w:rFonts w:hint="eastAsia" w:ascii="仿宋_GB2312" w:eastAsia="仿宋_GB2312"/>
          <w:sz w:val="32"/>
          <w:szCs w:val="32"/>
          <w:lang w:val="en-US" w:eastAsia="zh-CN"/>
        </w:rPr>
        <w:t>参选人的参选文件由组织方组建的评审委员会负责评审，评审委员会由组织方随机抽取3名组成</w:t>
      </w:r>
      <w:r>
        <w:rPr>
          <w:rFonts w:hint="eastAsia" w:ascii="仿宋_GB2312" w:hAnsi="仿宋_GB2312" w:eastAsia="仿宋_GB2312" w:cs="仿宋_GB2312"/>
          <w:color w:val="auto"/>
          <w:sz w:val="24"/>
          <w:szCs w:val="24"/>
          <w:highlight w:val="none"/>
          <w:lang w:val="en-US" w:eastAsia="zh-CN" w:bidi="ar-SA"/>
        </w:rPr>
        <w:t>。</w:t>
      </w:r>
    </w:p>
    <w:p>
      <w:pPr>
        <w:pStyle w:val="000008"/>
        <w:rPr/>
        <w:sectPr>
          <w:pgSz w:w="11906" w:h="16838"/>
          <w:pgMar w:top="1440" w:right="1800" w:bottom="1440" w:left="1800" w:header="851" w:footer="992" w:gutter="0"/>
          <w:cols w:space="720" w:num="1"/>
          <w:docGrid w:type="lines" w:linePitch="312" w:charSpace="0"/>
        </w:sectPr>
      </w:pPr>
    </w:p>
    <w:p>
      <w:pPr>
        <w:pStyle w:val="000010"/>
        <w:ind w:firstLine="0" w:firstLineChars="0"/>
        <w:rPr>
          <w:rFonts w:ascii="仿宋" w:hAnsi="仿宋" w:eastAsia="仿宋" w:cs="仿宋"/>
          <w:sz w:val="28"/>
          <w:szCs w:val="28"/>
        </w:rPr>
      </w:pPr>
      <w:r>
        <w:rPr>
          <w:rFonts w:hint="eastAsia" w:ascii="仿宋" w:hAnsi="仿宋" w:eastAsia="仿宋" w:cs="仿宋"/>
          <w:b/>
          <w:bCs/>
          <w:sz w:val="28"/>
          <w:szCs w:val="28"/>
        </w:rPr>
        <w:t>附件1</w:t>
      </w:r>
    </w:p>
    <w:p>
      <w:pPr>
        <w:ind w:firstLine="640" w:firstLineChars="200"/>
        <w:jc w:val="center"/>
        <w:rPr>
          <w:rFonts w:ascii="仿宋" w:hAnsi="仿宋" w:eastAsia="仿宋" w:cs="仿宋"/>
          <w:sz w:val="32"/>
          <w:szCs w:val="32"/>
        </w:rPr>
      </w:pPr>
      <w:r>
        <w:rPr>
          <w:rFonts w:hint="eastAsia" w:ascii="仿宋" w:hAnsi="仿宋" w:eastAsia="仿宋" w:cs="仿宋"/>
          <w:sz w:val="32"/>
          <w:szCs w:val="32"/>
        </w:rPr>
        <w:t>报价单</w:t>
      </w:r>
    </w:p>
    <w:tbl>
      <w:tblPr>
        <w:tblStyle w:val="000007"/>
        <w:tblW w:w="0" w:type="auto"/>
        <w:tblInd w:w="93" w:type="dxa"/>
        <w:tblLayout w:type="fixed"/>
        <w:tblCellMar>
          <w:top w:w="0" w:type="dxa"/>
          <w:left w:w="108" w:type="dxa"/>
          <w:bottom w:w="0" w:type="dxa"/>
          <w:right w:w="108" w:type="dxa"/>
        </w:tblCellMar>
      </w:tblPr>
      <w:tblGrid>
        <w:gridCol w:w="698"/>
        <w:gridCol w:w="935"/>
        <w:gridCol w:w="1080"/>
        <w:gridCol w:w="780"/>
        <w:gridCol w:w="574"/>
        <w:gridCol w:w="896"/>
        <w:gridCol w:w="1080"/>
        <w:gridCol w:w="1065"/>
        <w:gridCol w:w="1721"/>
      </w:tblGrid>
      <w:tr>
        <w:trPr>
          <w:trHeight w:val="810" w:hRule="atLeast"/>
        </w:trPr>
        <w:tc>
          <w:tcPr>
            <w:tcW w:w="698" w:type="dxa"/>
            <w:tcBorders>
              <w:top w:val="single" w:color="000000" w:sz="4" w:space="0"/>
              <w:left w:val="single" w:color="000000" w:sz="4" w:space="0"/>
              <w:bottom w:val="single" w:color="auto" w:sz="4" w:space="0"/>
              <w:right w:val="single" w:color="000000" w:sz="4" w:space="0"/>
            </w:tcBorders>
            <w:noWrap/>
            <w:vAlign w:val="center"/>
          </w:tcPr>
          <w:p>
            <w:pPr>
              <w:widowControl/>
              <w:snapToGrid w:val="false"/>
              <w:jc w:val="center"/>
              <w:textAlignment w:val="center"/>
              <w:rPr>
                <w:rFonts w:ascii="仿宋" w:hAnsi="仿宋" w:eastAsia="仿宋" w:cs="仿宋"/>
                <w:b/>
                <w:bCs/>
                <w:color w:val="000000"/>
                <w:sz w:val="24"/>
              </w:rPr>
            </w:pPr>
            <w:r>
              <w:rPr>
                <w:rFonts w:hint="eastAsia" w:ascii="仿宋" w:hAnsi="仿宋" w:eastAsia="仿宋" w:cs="仿宋"/>
                <w:b/>
                <w:color w:val="000000"/>
                <w:kern w:val="0"/>
                <w:sz w:val="32"/>
                <w:szCs w:val="32"/>
                <w:lang w:bidi="ar"/>
              </w:rPr>
              <w:t>序号</w:t>
            </w:r>
          </w:p>
        </w:tc>
        <w:tc>
          <w:tcPr>
            <w:tcW w:w="935" w:type="dxa"/>
            <w:tcBorders>
              <w:top w:val="single" w:color="000000" w:sz="4" w:space="0"/>
              <w:left w:val="single" w:color="000000" w:sz="4" w:space="0"/>
              <w:bottom w:val="single" w:color="auto" w:sz="4" w:space="0"/>
              <w:right w:val="single" w:color="000000" w:sz="4" w:space="0"/>
            </w:tcBorders>
            <w:noWrap/>
            <w:vAlign w:val="center"/>
          </w:tcPr>
          <w:p>
            <w:pPr>
              <w:widowControl/>
              <w:snapToGrid w:val="false"/>
              <w:jc w:val="center"/>
              <w:textAlignment w:val="center"/>
              <w:rPr>
                <w:rFonts w:ascii="仿宋" w:hAnsi="仿宋" w:eastAsia="仿宋" w:cs="仿宋"/>
                <w:b/>
                <w:bCs/>
                <w:color w:val="000000"/>
                <w:sz w:val="24"/>
              </w:rPr>
            </w:pPr>
            <w:r>
              <w:rPr>
                <w:rFonts w:hint="eastAsia" w:ascii="仿宋" w:hAnsi="仿宋" w:eastAsia="仿宋" w:cs="仿宋"/>
                <w:b/>
                <w:color w:val="000000"/>
                <w:kern w:val="0"/>
                <w:sz w:val="32"/>
                <w:szCs w:val="32"/>
                <w:lang w:bidi="ar"/>
              </w:rPr>
              <w:t>商品名称</w:t>
            </w:r>
          </w:p>
        </w:tc>
        <w:tc>
          <w:tcPr>
            <w:tcW w:w="1080" w:type="dxa"/>
            <w:tcBorders>
              <w:top w:val="single" w:color="000000" w:sz="4" w:space="0"/>
              <w:left w:val="single" w:color="000000" w:sz="4" w:space="0"/>
              <w:bottom w:val="single" w:color="auto" w:sz="4" w:space="0"/>
              <w:right w:val="single" w:color="000000" w:sz="4" w:space="0"/>
            </w:tcBorders>
            <w:noWrap/>
            <w:vAlign w:val="center"/>
          </w:tcPr>
          <w:p>
            <w:pPr>
              <w:widowControl/>
              <w:snapToGrid w:val="false"/>
              <w:jc w:val="center"/>
              <w:textAlignment w:val="center"/>
              <w:rPr>
                <w:rFonts w:ascii="仿宋" w:hAnsi="仿宋" w:eastAsia="仿宋" w:cs="仿宋"/>
                <w:b/>
                <w:bCs/>
                <w:color w:val="000000"/>
                <w:sz w:val="24"/>
              </w:rPr>
            </w:pPr>
            <w:r>
              <w:rPr>
                <w:rFonts w:hint="eastAsia" w:ascii="仿宋" w:hAnsi="仿宋" w:eastAsia="仿宋" w:cs="仿宋"/>
                <w:b/>
                <w:color w:val="000000"/>
                <w:kern w:val="0"/>
                <w:sz w:val="32"/>
                <w:szCs w:val="32"/>
                <w:lang w:bidi="ar"/>
              </w:rPr>
              <w:t>规格</w:t>
            </w:r>
          </w:p>
        </w:tc>
        <w:tc>
          <w:tcPr>
            <w:tcW w:w="780" w:type="dxa"/>
            <w:tcBorders>
              <w:top w:val="single" w:color="000000" w:sz="4" w:space="0"/>
              <w:left w:val="single" w:color="000000" w:sz="4" w:space="0"/>
              <w:bottom w:val="single" w:color="auto" w:sz="4" w:space="0"/>
              <w:right w:val="single" w:color="000000" w:sz="4" w:space="0"/>
            </w:tcBorders>
            <w:noWrap/>
            <w:vAlign w:val="center"/>
          </w:tcPr>
          <w:p>
            <w:pPr>
              <w:widowControl/>
              <w:snapToGrid w:val="false"/>
              <w:jc w:val="center"/>
              <w:textAlignment w:val="center"/>
              <w:rPr>
                <w:rFonts w:ascii="仿宋" w:hAnsi="仿宋" w:eastAsia="仿宋" w:cs="仿宋"/>
                <w:b/>
                <w:bCs/>
                <w:color w:val="000000"/>
                <w:sz w:val="24"/>
              </w:rPr>
            </w:pPr>
            <w:r>
              <w:rPr>
                <w:rFonts w:hint="eastAsia" w:ascii="仿宋" w:hAnsi="仿宋" w:eastAsia="仿宋" w:cs="仿宋"/>
                <w:b/>
                <w:color w:val="000000"/>
                <w:kern w:val="0"/>
                <w:sz w:val="32"/>
                <w:szCs w:val="32"/>
                <w:lang w:bidi="ar"/>
              </w:rPr>
              <w:t>品牌</w:t>
            </w:r>
          </w:p>
        </w:tc>
        <w:tc>
          <w:tcPr>
            <w:tcW w:w="574" w:type="dxa"/>
            <w:tcBorders>
              <w:top w:val="single" w:color="000000" w:sz="4" w:space="0"/>
              <w:left w:val="single" w:color="000000" w:sz="4" w:space="0"/>
              <w:bottom w:val="single" w:color="auto" w:sz="4" w:space="0"/>
              <w:right w:val="single" w:color="000000" w:sz="4" w:space="0"/>
            </w:tcBorders>
            <w:noWrap/>
            <w:vAlign w:val="center"/>
          </w:tcPr>
          <w:p>
            <w:pPr>
              <w:widowControl/>
              <w:snapToGrid w:val="false"/>
              <w:jc w:val="center"/>
              <w:textAlignment w:val="center"/>
              <w:rPr>
                <w:rFonts w:ascii="仿宋" w:hAnsi="仿宋" w:eastAsia="仿宋" w:cs="仿宋"/>
                <w:b/>
                <w:bCs/>
                <w:color w:val="000000"/>
                <w:sz w:val="24"/>
              </w:rPr>
            </w:pPr>
            <w:r>
              <w:rPr>
                <w:rFonts w:hint="eastAsia" w:ascii="仿宋" w:hAnsi="仿宋" w:eastAsia="仿宋" w:cs="仿宋"/>
                <w:b/>
                <w:color w:val="000000"/>
                <w:kern w:val="0"/>
                <w:sz w:val="32"/>
                <w:szCs w:val="32"/>
                <w:lang w:bidi="ar"/>
              </w:rPr>
              <w:t>单位</w:t>
            </w:r>
          </w:p>
        </w:tc>
        <w:tc>
          <w:tcPr>
            <w:tcW w:w="896" w:type="dxa"/>
            <w:tcBorders>
              <w:top w:val="single" w:color="000000" w:sz="4" w:space="0"/>
              <w:left w:val="single" w:color="000000" w:sz="4" w:space="0"/>
              <w:bottom w:val="single" w:color="auto" w:sz="4" w:space="0"/>
              <w:right w:val="single" w:color="000000" w:sz="4" w:space="0"/>
            </w:tcBorders>
            <w:noWrap/>
            <w:vAlign w:val="center"/>
          </w:tcPr>
          <w:p>
            <w:pPr>
              <w:widowControl/>
              <w:snapToGrid w:val="false"/>
              <w:jc w:val="center"/>
              <w:textAlignment w:val="center"/>
              <w:rPr>
                <w:rFonts w:ascii="仿宋" w:hAnsi="仿宋" w:eastAsia="仿宋" w:cs="仿宋"/>
                <w:b/>
                <w:bCs/>
                <w:color w:val="000000"/>
                <w:sz w:val="24"/>
              </w:rPr>
            </w:pPr>
            <w:r>
              <w:rPr>
                <w:rFonts w:hint="eastAsia" w:ascii="仿宋" w:hAnsi="仿宋" w:eastAsia="仿宋" w:cs="仿宋"/>
                <w:b/>
                <w:color w:val="000000"/>
                <w:kern w:val="0"/>
                <w:sz w:val="32"/>
                <w:szCs w:val="32"/>
                <w:lang w:bidi="ar"/>
              </w:rPr>
              <w:t>数量</w:t>
            </w:r>
          </w:p>
        </w:tc>
        <w:tc>
          <w:tcPr>
            <w:tcW w:w="1080" w:type="dxa"/>
            <w:tcBorders>
              <w:top w:val="single" w:color="000000" w:sz="4" w:space="0"/>
              <w:left w:val="single" w:color="000000" w:sz="4" w:space="0"/>
              <w:bottom w:val="single" w:color="auto" w:sz="4" w:space="0"/>
              <w:right w:val="single" w:color="000000" w:sz="4" w:space="0"/>
            </w:tcBorders>
            <w:vAlign w:val="center"/>
          </w:tcPr>
          <w:p>
            <w:pPr>
              <w:widowControl/>
              <w:snapToGrid w:val="false"/>
              <w:jc w:val="center"/>
              <w:textAlignment w:val="center"/>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单价</w:t>
            </w:r>
          </w:p>
          <w:p>
            <w:pPr>
              <w:widowControl/>
              <w:snapToGrid w:val="false"/>
              <w:jc w:val="center"/>
              <w:textAlignment w:val="center"/>
              <w:rPr>
                <w:rFonts w:ascii="仿宋" w:hAnsi="仿宋" w:eastAsia="仿宋" w:cs="仿宋"/>
                <w:b/>
                <w:bCs/>
                <w:color w:val="000000"/>
                <w:kern w:val="0"/>
                <w:sz w:val="24"/>
                <w:lang w:bidi="ar"/>
              </w:rPr>
            </w:pPr>
            <w:r>
              <w:rPr>
                <w:rFonts w:hint="eastAsia" w:ascii="仿宋" w:hAnsi="仿宋" w:eastAsia="仿宋" w:cs="仿宋"/>
                <w:b/>
                <w:color w:val="000000"/>
                <w:kern w:val="0"/>
                <w:sz w:val="32"/>
                <w:szCs w:val="32"/>
                <w:lang w:bidi="ar"/>
              </w:rPr>
              <w:t>（元）</w:t>
            </w:r>
          </w:p>
        </w:tc>
        <w:tc>
          <w:tcPr>
            <w:tcW w:w="1065" w:type="dxa"/>
            <w:tcBorders>
              <w:top w:val="single" w:color="000000" w:sz="4" w:space="0"/>
              <w:left w:val="single" w:color="000000" w:sz="4" w:space="0"/>
              <w:bottom w:val="single" w:color="auto" w:sz="4" w:space="0"/>
              <w:right w:val="single" w:color="000000" w:sz="4" w:space="0"/>
            </w:tcBorders>
            <w:vAlign w:val="center"/>
          </w:tcPr>
          <w:p>
            <w:pPr>
              <w:widowControl/>
              <w:snapToGrid w:val="false"/>
              <w:jc w:val="center"/>
              <w:textAlignment w:val="center"/>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总价</w:t>
            </w:r>
          </w:p>
          <w:p>
            <w:pPr>
              <w:widowControl/>
              <w:snapToGrid w:val="false"/>
              <w:jc w:val="center"/>
              <w:textAlignment w:val="center"/>
              <w:rPr>
                <w:rFonts w:ascii="仿宋" w:hAnsi="仿宋" w:eastAsia="仿宋" w:cs="仿宋"/>
                <w:b/>
                <w:bCs/>
                <w:color w:val="000000"/>
                <w:sz w:val="24"/>
              </w:rPr>
            </w:pPr>
            <w:r>
              <w:rPr>
                <w:rFonts w:hint="eastAsia" w:ascii="仿宋" w:hAnsi="仿宋" w:eastAsia="仿宋" w:cs="仿宋"/>
                <w:b/>
                <w:color w:val="000000"/>
                <w:kern w:val="0"/>
                <w:sz w:val="32"/>
                <w:szCs w:val="32"/>
                <w:lang w:bidi="ar"/>
              </w:rPr>
              <w:t>（元）</w:t>
            </w:r>
          </w:p>
        </w:tc>
        <w:tc>
          <w:tcPr>
            <w:tcW w:w="1721" w:type="dxa"/>
            <w:tcBorders>
              <w:top w:val="single" w:color="000000" w:sz="4" w:space="0"/>
              <w:left w:val="single" w:color="000000" w:sz="4" w:space="0"/>
              <w:bottom w:val="single" w:color="auto" w:sz="4" w:space="0"/>
              <w:right w:val="single" w:color="000000" w:sz="4" w:space="0"/>
            </w:tcBorders>
            <w:vAlign w:val="center"/>
          </w:tcPr>
          <w:p>
            <w:pPr>
              <w:widowControl/>
              <w:snapToGrid w:val="false"/>
              <w:jc w:val="center"/>
              <w:textAlignment w:val="center"/>
              <w:rPr>
                <w:rFonts w:ascii="仿宋" w:hAnsi="仿宋" w:eastAsia="仿宋" w:cs="仿宋"/>
                <w:b/>
                <w:bCs/>
                <w:color w:val="000000"/>
                <w:sz w:val="24"/>
              </w:rPr>
            </w:pPr>
            <w:r>
              <w:rPr>
                <w:rFonts w:hint="eastAsia" w:ascii="仿宋" w:hAnsi="仿宋" w:eastAsia="仿宋" w:cs="仿宋"/>
                <w:b/>
                <w:color w:val="000000"/>
                <w:kern w:val="0"/>
                <w:sz w:val="32"/>
                <w:szCs w:val="32"/>
                <w:lang w:bidi="ar"/>
              </w:rPr>
              <w:t>备注</w:t>
            </w:r>
          </w:p>
        </w:tc>
      </w:tr>
      <w:tr>
        <w:trPr>
          <w:trHeight w:val="1680" w:hRule="atLeast"/>
        </w:trPr>
        <w:tc>
          <w:tcPr>
            <w:tcW w:w="698" w:type="dxa"/>
            <w:tcBorders>
              <w:top w:val="single" w:color="auto" w:sz="4" w:space="0"/>
              <w:left w:val="single" w:color="auto" w:sz="4" w:space="0"/>
              <w:bottom w:val="single" w:color="auto" w:sz="4" w:space="0"/>
              <w:right w:val="single" w:color="000000" w:sz="4" w:space="0"/>
            </w:tcBorders>
            <w:noWrap/>
            <w:vAlign w:val="center"/>
          </w:tcPr>
          <w:p>
            <w:pPr>
              <w:widowControl/>
              <w:snapToGrid w:val="false"/>
              <w:jc w:val="center"/>
              <w:textAlignment w:val="center"/>
              <w:rPr>
                <w:rFonts w:ascii="仿宋" w:hAnsi="仿宋" w:eastAsia="仿宋" w:cs="仿宋"/>
                <w:color w:val="000000"/>
                <w:sz w:val="24"/>
              </w:rPr>
            </w:pPr>
            <w:r>
              <w:rPr>
                <w:rFonts w:hint="eastAsia" w:ascii="仿宋" w:hAnsi="仿宋" w:eastAsia="仿宋" w:cs="仿宋"/>
                <w:color w:val="000000"/>
                <w:kern w:val="0"/>
                <w:sz w:val="32"/>
                <w:szCs w:val="32"/>
                <w:lang w:bidi="ar"/>
              </w:rPr>
              <w:t>1</w:t>
            </w:r>
          </w:p>
        </w:tc>
        <w:tc>
          <w:tcPr>
            <w:tcW w:w="935" w:type="dxa"/>
            <w:tcBorders>
              <w:top w:val="single" w:color="auto" w:sz="4" w:space="0"/>
              <w:left w:val="single" w:color="000000" w:sz="4" w:space="0"/>
              <w:bottom w:val="single" w:color="auto" w:sz="4" w:space="0"/>
              <w:right w:val="nil"/>
            </w:tcBorders>
            <w:vAlign w:val="center"/>
          </w:tcPr>
          <w:p>
            <w:pPr>
              <w:widowControl/>
              <w:snapToGrid w:val="false"/>
              <w:jc w:val="center"/>
              <w:textAlignment w:val="center"/>
              <w:rPr>
                <w:rFonts w:ascii="仿宋" w:hAnsi="仿宋" w:eastAsia="仿宋" w:cs="仿宋"/>
                <w:color w:val="000000"/>
                <w:sz w:val="24"/>
              </w:rPr>
            </w:pPr>
            <w:r>
              <w:rPr>
                <w:rFonts w:hint="eastAsia" w:ascii="仿宋" w:hAnsi="仿宋" w:eastAsia="仿宋" w:cs="仿宋"/>
                <w:color w:val="000000"/>
                <w:kern w:val="0"/>
                <w:sz w:val="32"/>
                <w:szCs w:val="32"/>
                <w:lang w:bidi="ar"/>
              </w:rPr>
              <w:t>高强度预应力管桩</w:t>
            </w:r>
          </w:p>
        </w:tc>
        <w:tc>
          <w:tcPr>
            <w:tcW w:w="1080" w:type="dxa"/>
            <w:tcBorders>
              <w:top w:val="single" w:color="auto" w:sz="4" w:space="0"/>
              <w:left w:val="single" w:color="000000" w:sz="4" w:space="0"/>
              <w:bottom w:val="single" w:color="auto" w:sz="4" w:space="0"/>
              <w:right w:val="nil"/>
            </w:tcBorders>
            <w:vAlign w:val="center"/>
          </w:tcPr>
          <w:p>
            <w:pPr>
              <w:widowControl/>
              <w:snapToGrid w:val="false"/>
              <w:jc w:val="center"/>
              <w:textAlignment w:val="center"/>
              <w:rPr>
                <w:rFonts w:ascii="仿宋" w:hAnsi="仿宋" w:eastAsia="仿宋" w:cs="仿宋"/>
                <w:color w:val="000000"/>
                <w:sz w:val="24"/>
              </w:rPr>
            </w:pPr>
            <w:r>
              <w:rPr>
                <w:rFonts w:hint="eastAsia" w:ascii="仿宋" w:hAnsi="仿宋" w:eastAsia="仿宋" w:cs="仿宋"/>
                <w:color w:val="000000"/>
                <w:kern w:val="0"/>
                <w:sz w:val="32"/>
                <w:lang w:bidi="ar"/>
              </w:rPr>
              <w:t>PHC500-100A</w:t>
            </w:r>
          </w:p>
        </w:tc>
        <w:tc>
          <w:tcPr>
            <w:tcW w:w="780" w:type="dxa"/>
            <w:tcBorders>
              <w:top w:val="single" w:color="auto" w:sz="4" w:space="0"/>
              <w:left w:val="single" w:color="000000" w:sz="4" w:space="0"/>
              <w:bottom w:val="single" w:color="auto" w:sz="4" w:space="0"/>
              <w:right w:val="single" w:color="000000" w:sz="4" w:space="0"/>
            </w:tcBorders>
            <w:vAlign w:val="center"/>
          </w:tcPr>
          <w:p>
            <w:pPr>
              <w:snapToGrid w:val="false"/>
              <w:jc w:val="center"/>
              <w:rPr>
                <w:rFonts w:ascii="仿宋" w:hAnsi="仿宋" w:eastAsia="仿宋" w:cs="仿宋"/>
                <w:color w:val="000000"/>
                <w:sz w:val="24"/>
              </w:rPr>
            </w:pPr>
          </w:p>
        </w:tc>
        <w:tc>
          <w:tcPr>
            <w:tcW w:w="574" w:type="dxa"/>
            <w:tcBorders>
              <w:top w:val="single" w:color="auto" w:sz="4" w:space="0"/>
              <w:left w:val="nil"/>
              <w:bottom w:val="single" w:color="auto" w:sz="4" w:space="0"/>
              <w:right w:val="single" w:color="000000" w:sz="4" w:space="0"/>
            </w:tcBorders>
            <w:noWrap/>
            <w:vAlign w:val="center"/>
          </w:tcPr>
          <w:p>
            <w:pPr>
              <w:widowControl/>
              <w:snapToGrid w:val="false"/>
              <w:jc w:val="center"/>
              <w:textAlignment w:val="center"/>
              <w:rPr>
                <w:rFonts w:ascii="仿宋" w:hAnsi="仿宋" w:eastAsia="仿宋" w:cs="仿宋"/>
                <w:color w:val="000000"/>
                <w:sz w:val="24"/>
              </w:rPr>
            </w:pPr>
            <w:r>
              <w:rPr>
                <w:rFonts w:hint="eastAsia" w:ascii="仿宋" w:hAnsi="仿宋" w:eastAsia="仿宋" w:cs="仿宋"/>
                <w:color w:val="000000"/>
                <w:kern w:val="0"/>
                <w:sz w:val="32"/>
                <w:szCs w:val="32"/>
                <w:lang w:bidi="ar"/>
              </w:rPr>
              <w:t>米</w:t>
            </w:r>
          </w:p>
        </w:tc>
        <w:tc>
          <w:tcPr>
            <w:tcW w:w="896" w:type="dxa"/>
            <w:tcBorders>
              <w:top w:val="single" w:color="auto" w:sz="4" w:space="0"/>
              <w:left w:val="single" w:color="000000" w:sz="4" w:space="0"/>
              <w:bottom w:val="single" w:color="auto" w:sz="4" w:space="0"/>
              <w:right w:val="single" w:color="000000" w:sz="4" w:space="0"/>
            </w:tcBorders>
            <w:noWrap/>
            <w:vAlign w:val="center"/>
          </w:tcPr>
          <w:p>
            <w:pPr>
              <w:widowControl/>
              <w:snapToGrid w:val="false"/>
              <w:jc w:val="center"/>
              <w:textAlignment w:val="center"/>
              <w:rPr>
                <w:rFonts w:ascii="仿宋" w:hAnsi="仿宋" w:eastAsia="仿宋" w:cs="仿宋"/>
                <w:color w:val="000000"/>
                <w:sz w:val="24"/>
              </w:rPr>
            </w:pPr>
            <w:r>
              <w:rPr>
                <w:rFonts w:hint="eastAsia" w:ascii="仿宋" w:hAnsi="仿宋" w:eastAsia="仿宋" w:cs="仿宋"/>
                <w:color w:val="000000"/>
                <w:kern w:val="0"/>
                <w:sz w:val="32"/>
                <w:szCs w:val="32"/>
                <w:lang w:bidi="ar"/>
              </w:rPr>
              <w:t>2000</w:t>
            </w:r>
          </w:p>
        </w:tc>
        <w:tc>
          <w:tcPr>
            <w:tcW w:w="1080" w:type="dxa"/>
            <w:tcBorders>
              <w:top w:val="single" w:color="auto" w:sz="4" w:space="0"/>
              <w:left w:val="single" w:color="000000" w:sz="4" w:space="0"/>
              <w:bottom w:val="single" w:color="auto" w:sz="4" w:space="0"/>
              <w:right w:val="single" w:color="000000" w:sz="4" w:space="0"/>
            </w:tcBorders>
            <w:noWrap/>
            <w:vAlign w:val="center"/>
          </w:tcPr>
          <w:p>
            <w:pPr>
              <w:widowControl/>
              <w:snapToGrid w:val="false"/>
              <w:jc w:val="right"/>
              <w:textAlignment w:val="center"/>
              <w:rPr>
                <w:rFonts w:ascii="仿宋" w:hAnsi="仿宋" w:eastAsia="仿宋" w:cs="仿宋"/>
                <w:color w:val="000000"/>
                <w:sz w:val="24"/>
              </w:rPr>
            </w:pPr>
            <w:r>
              <w:rPr>
                <w:rFonts w:hint="eastAsia" w:ascii="仿宋" w:hAnsi="仿宋" w:eastAsia="仿宋" w:cs="仿宋"/>
                <w:color w:val="000000"/>
                <w:kern w:val="0"/>
                <w:sz w:val="32"/>
                <w:szCs w:val="32"/>
                <w:lang w:bidi="ar"/>
              </w:rPr>
              <w:t xml:space="preserve"> </w:t>
            </w:r>
          </w:p>
        </w:tc>
        <w:tc>
          <w:tcPr>
            <w:tcW w:w="1065" w:type="dxa"/>
            <w:tcBorders>
              <w:top w:val="single" w:color="auto" w:sz="4" w:space="0"/>
              <w:left w:val="single" w:color="000000" w:sz="4" w:space="0"/>
              <w:bottom w:val="single" w:color="auto" w:sz="4" w:space="0"/>
              <w:right w:val="single" w:color="000000" w:sz="4" w:space="0"/>
            </w:tcBorders>
            <w:vAlign w:val="center"/>
          </w:tcPr>
          <w:p>
            <w:pPr>
              <w:widowControl/>
              <w:snapToGrid w:val="false"/>
              <w:jc w:val="right"/>
              <w:textAlignment w:val="center"/>
              <w:rPr>
                <w:rFonts w:ascii="仿宋" w:hAnsi="仿宋" w:eastAsia="仿宋" w:cs="仿宋"/>
                <w:color w:val="000000"/>
                <w:sz w:val="24"/>
              </w:rPr>
            </w:pPr>
            <w:r>
              <w:rPr>
                <w:rFonts w:hint="eastAsia" w:ascii="仿宋" w:hAnsi="仿宋" w:eastAsia="仿宋" w:cs="仿宋"/>
                <w:color w:val="000000"/>
                <w:kern w:val="0"/>
                <w:sz w:val="32"/>
                <w:szCs w:val="32"/>
                <w:lang w:bidi="ar"/>
              </w:rPr>
              <w:t xml:space="preserve"> </w:t>
            </w:r>
          </w:p>
        </w:tc>
        <w:tc>
          <w:tcPr>
            <w:tcW w:w="1721" w:type="dxa"/>
            <w:vMerge w:val="restart"/>
            <w:tcBorders>
              <w:top w:val="single" w:color="auto" w:sz="4" w:space="0"/>
              <w:left w:val="single" w:color="000000" w:sz="4" w:space="0"/>
              <w:right w:val="single" w:color="auto" w:sz="4" w:space="0"/>
            </w:tcBorders>
            <w:vAlign w:val="center"/>
          </w:tcPr>
          <w:p>
            <w:pPr>
              <w:widowControl/>
              <w:snapToGrid w:val="false"/>
              <w:jc w:val="center"/>
              <w:textAlignment w:val="center"/>
              <w:rPr>
                <w:rFonts w:ascii="仿宋" w:hAnsi="仿宋" w:eastAsia="仿宋" w:cs="仿宋"/>
                <w:color w:val="000000"/>
                <w:sz w:val="24"/>
              </w:rPr>
            </w:pPr>
            <w:r>
              <w:rPr>
                <w:rFonts w:hint="eastAsia" w:ascii="仿宋" w:hAnsi="仿宋" w:eastAsia="仿宋" w:cs="仿宋"/>
                <w:b/>
                <w:bCs/>
                <w:color w:val="000000"/>
                <w:kern w:val="0"/>
                <w:sz w:val="32"/>
                <w:szCs w:val="32"/>
                <w:lang w:bidi="ar"/>
              </w:rPr>
              <w:t>具体结算数量以实际到场签收数量为准</w:t>
            </w:r>
          </w:p>
        </w:tc>
      </w:tr>
      <w:tr>
        <w:trPr>
          <w:trHeight w:val="1680" w:hRule="atLeast"/>
        </w:trPr>
        <w:tc>
          <w:tcPr>
            <w:tcW w:w="698" w:type="dxa"/>
            <w:tcBorders>
              <w:top w:val="single" w:color="auto" w:sz="4" w:space="0"/>
              <w:left w:val="single" w:color="auto" w:sz="4" w:space="0"/>
              <w:bottom w:val="single" w:color="auto" w:sz="4" w:space="0"/>
              <w:right w:val="single" w:color="000000" w:sz="4" w:space="0"/>
            </w:tcBorders>
            <w:noWrap/>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w:t>
            </w:r>
          </w:p>
        </w:tc>
        <w:tc>
          <w:tcPr>
            <w:tcW w:w="935" w:type="dxa"/>
            <w:tcBorders>
              <w:top w:val="single" w:color="auto" w:sz="4" w:space="0"/>
              <w:left w:val="single" w:color="000000" w:sz="4" w:space="0"/>
              <w:bottom w:val="single" w:color="auto" w:sz="4" w:space="0"/>
              <w:right w:val="nil"/>
            </w:tcBorders>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高强度预应力管桩</w:t>
            </w:r>
          </w:p>
        </w:tc>
        <w:tc>
          <w:tcPr>
            <w:tcW w:w="1080" w:type="dxa"/>
            <w:tcBorders>
              <w:top w:val="single" w:color="auto" w:sz="4" w:space="0"/>
              <w:left w:val="single" w:color="000000" w:sz="4" w:space="0"/>
              <w:bottom w:val="single" w:color="auto" w:sz="4" w:space="0"/>
              <w:right w:val="nil"/>
            </w:tcBorders>
            <w:vAlign w:val="center"/>
          </w:tcPr>
          <w:p>
            <w:pPr>
              <w:widowControl/>
              <w:jc w:val="center"/>
              <w:textAlignment w:val="center"/>
              <w:rPr>
                <w:rFonts w:ascii="仿宋" w:hAnsi="仿宋" w:eastAsia="仿宋" w:cs="仿宋"/>
                <w:color w:val="000000"/>
                <w:kern w:val="0"/>
                <w:sz w:val="32"/>
                <w:lang w:bidi="ar"/>
              </w:rPr>
            </w:pPr>
            <w:r>
              <w:rPr>
                <w:rFonts w:hint="eastAsia" w:ascii="仿宋" w:hAnsi="仿宋" w:eastAsia="仿宋" w:cs="仿宋"/>
                <w:color w:val="000000"/>
                <w:kern w:val="0"/>
                <w:sz w:val="32"/>
                <w:szCs w:val="32"/>
                <w:lang w:bidi="ar"/>
              </w:rPr>
              <w:t>PHC500-125A</w:t>
            </w:r>
          </w:p>
        </w:tc>
        <w:tc>
          <w:tcPr>
            <w:tcW w:w="780" w:type="dxa"/>
            <w:tcBorders>
              <w:top w:val="single" w:color="auto" w:sz="4" w:space="0"/>
              <w:left w:val="single" w:color="000000" w:sz="4" w:space="0"/>
              <w:bottom w:val="single" w:color="auto" w:sz="4" w:space="0"/>
              <w:right w:val="single" w:color="000000" w:sz="4" w:space="0"/>
            </w:tcBorders>
            <w:vAlign w:val="center"/>
          </w:tcPr>
          <w:p>
            <w:pPr>
              <w:jc w:val="center"/>
              <w:rPr>
                <w:rFonts w:ascii="仿宋" w:hAnsi="仿宋" w:eastAsia="仿宋" w:cs="仿宋"/>
                <w:color w:val="000000"/>
                <w:sz w:val="24"/>
              </w:rPr>
            </w:pPr>
          </w:p>
        </w:tc>
        <w:tc>
          <w:tcPr>
            <w:tcW w:w="574" w:type="dxa"/>
            <w:tcBorders>
              <w:top w:val="single" w:color="auto" w:sz="4" w:space="0"/>
              <w:left w:val="nil"/>
              <w:bottom w:val="single" w:color="auto" w:sz="4" w:space="0"/>
              <w:right w:val="single" w:color="000000" w:sz="4" w:space="0"/>
            </w:tcBorders>
            <w:noWrap/>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米</w:t>
            </w:r>
          </w:p>
        </w:tc>
        <w:tc>
          <w:tcPr>
            <w:tcW w:w="896"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6000</w:t>
            </w:r>
          </w:p>
        </w:tc>
        <w:tc>
          <w:tcPr>
            <w:tcW w:w="1080" w:type="dxa"/>
            <w:tcBorders>
              <w:top w:val="single" w:color="auto" w:sz="4" w:space="0"/>
              <w:left w:val="single" w:color="000000" w:sz="4" w:space="0"/>
              <w:bottom w:val="single" w:color="auto" w:sz="4" w:space="0"/>
              <w:right w:val="single" w:color="000000" w:sz="4" w:space="0"/>
            </w:tcBorders>
            <w:noWrap/>
            <w:vAlign w:val="center"/>
          </w:tcPr>
          <w:p>
            <w:pPr>
              <w:widowControl/>
              <w:jc w:val="right"/>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 xml:space="preserve"> </w:t>
            </w:r>
          </w:p>
        </w:tc>
        <w:tc>
          <w:tcPr>
            <w:tcW w:w="1065" w:type="dxa"/>
            <w:tcBorders>
              <w:top w:val="single" w:color="auto" w:sz="4" w:space="0"/>
              <w:left w:val="single" w:color="000000" w:sz="4" w:space="0"/>
              <w:bottom w:val="single" w:color="auto" w:sz="4" w:space="0"/>
              <w:right w:val="single" w:color="000000" w:sz="4" w:space="0"/>
            </w:tcBorders>
            <w:vAlign w:val="center"/>
          </w:tcPr>
          <w:p>
            <w:pPr>
              <w:widowControl/>
              <w:jc w:val="right"/>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 xml:space="preserve"> </w:t>
            </w:r>
          </w:p>
        </w:tc>
        <w:tc>
          <w:tcPr>
            <w:tcW w:w="1721" w:type="dxa"/>
            <w:vMerge w:val="continue"/>
            <w:tcBorders>
              <w:left w:val="single" w:color="000000" w:sz="4" w:space="0"/>
              <w:right w:val="single" w:color="auto" w:sz="4" w:space="0"/>
            </w:tcBorders>
            <w:vAlign w:val="center"/>
          </w:tcPr>
          <w:p>
            <w:pPr>
              <w:widowControl/>
              <w:snapToGrid w:val="false"/>
              <w:jc w:val="left"/>
              <w:textAlignment w:val="center"/>
              <w:rPr>
                <w:rFonts w:ascii="仿宋" w:hAnsi="仿宋" w:eastAsia="仿宋" w:cs="仿宋"/>
                <w:b/>
                <w:bCs/>
                <w:color w:val="000000"/>
                <w:kern w:val="0"/>
                <w:sz w:val="32"/>
                <w:szCs w:val="32"/>
                <w:lang w:bidi="ar"/>
              </w:rPr>
            </w:pPr>
          </w:p>
        </w:tc>
      </w:tr>
      <w:tr>
        <w:trPr>
          <w:trHeight w:val="1680" w:hRule="atLeast"/>
        </w:trPr>
        <w:tc>
          <w:tcPr>
            <w:tcW w:w="698" w:type="dxa"/>
            <w:tcBorders>
              <w:top w:val="single" w:color="auto" w:sz="4" w:space="0"/>
              <w:left w:val="single" w:color="auto" w:sz="4" w:space="0"/>
              <w:bottom w:val="single" w:color="auto" w:sz="4" w:space="0"/>
              <w:right w:val="single" w:color="000000" w:sz="4" w:space="0"/>
            </w:tcBorders>
            <w:noWrap/>
            <w:vAlign w:val="center"/>
          </w:tcPr>
          <w:p>
            <w:pPr>
              <w:widowControl/>
              <w:jc w:val="center"/>
              <w:textAlignment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3</w:t>
            </w:r>
          </w:p>
        </w:tc>
        <w:tc>
          <w:tcPr>
            <w:tcW w:w="935" w:type="dxa"/>
            <w:tcBorders>
              <w:top w:val="single" w:color="auto" w:sz="4" w:space="0"/>
              <w:left w:val="single" w:color="000000" w:sz="4" w:space="0"/>
              <w:bottom w:val="single" w:color="auto" w:sz="4" w:space="0"/>
              <w:right w:val="nil"/>
            </w:tcBorders>
            <w:vAlign w:val="center"/>
          </w:tcPr>
          <w:p>
            <w:pPr>
              <w:jc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合计</w:t>
            </w:r>
          </w:p>
        </w:tc>
        <w:tc>
          <w:tcPr>
            <w:tcW w:w="1080" w:type="dxa"/>
            <w:tcBorders>
              <w:top w:val="single" w:color="auto" w:sz="4" w:space="0"/>
              <w:left w:val="single" w:color="000000" w:sz="4" w:space="0"/>
              <w:bottom w:val="single" w:color="auto" w:sz="4" w:space="0"/>
              <w:right w:val="nil"/>
            </w:tcBorders>
            <w:vAlign w:val="center"/>
          </w:tcPr>
          <w:p>
            <w:pPr>
              <w:jc w:val="center"/>
              <w:rPr>
                <w:rFonts w:ascii="仿宋" w:hAnsi="仿宋" w:eastAsia="仿宋" w:cs="仿宋"/>
                <w:color w:val="000000"/>
                <w:kern w:val="0"/>
                <w:sz w:val="32"/>
                <w:lang w:bidi="ar"/>
              </w:rPr>
            </w:pPr>
          </w:p>
        </w:tc>
        <w:tc>
          <w:tcPr>
            <w:tcW w:w="780" w:type="dxa"/>
            <w:tcBorders>
              <w:top w:val="single" w:color="auto" w:sz="4" w:space="0"/>
              <w:left w:val="single" w:color="000000" w:sz="4" w:space="0"/>
              <w:bottom w:val="single" w:color="auto" w:sz="4" w:space="0"/>
              <w:right w:val="single" w:color="000000" w:sz="4" w:space="0"/>
            </w:tcBorders>
            <w:vAlign w:val="center"/>
          </w:tcPr>
          <w:p>
            <w:pPr>
              <w:jc w:val="center"/>
              <w:rPr>
                <w:rFonts w:ascii="仿宋" w:hAnsi="仿宋" w:eastAsia="仿宋" w:cs="仿宋"/>
                <w:color w:val="000000"/>
                <w:sz w:val="24"/>
              </w:rPr>
            </w:pPr>
          </w:p>
        </w:tc>
        <w:tc>
          <w:tcPr>
            <w:tcW w:w="574" w:type="dxa"/>
            <w:tcBorders>
              <w:top w:val="single" w:color="auto" w:sz="4" w:space="0"/>
              <w:left w:val="nil"/>
              <w:bottom w:val="single" w:color="auto" w:sz="4" w:space="0"/>
              <w:right w:val="single" w:color="000000" w:sz="4" w:space="0"/>
            </w:tcBorders>
            <w:noWrap/>
            <w:vAlign w:val="center"/>
          </w:tcPr>
          <w:p>
            <w:pPr>
              <w:jc w:val="center"/>
              <w:rPr>
                <w:rFonts w:ascii="仿宋" w:hAnsi="仿宋" w:eastAsia="仿宋" w:cs="仿宋"/>
                <w:color w:val="000000"/>
                <w:kern w:val="0"/>
                <w:sz w:val="32"/>
                <w:szCs w:val="32"/>
                <w:lang w:bidi="ar"/>
              </w:rPr>
            </w:pPr>
          </w:p>
        </w:tc>
        <w:tc>
          <w:tcPr>
            <w:tcW w:w="896" w:type="dxa"/>
            <w:tcBorders>
              <w:top w:val="single" w:color="auto" w:sz="4" w:space="0"/>
              <w:left w:val="single" w:color="000000" w:sz="4" w:space="0"/>
              <w:bottom w:val="single" w:color="auto" w:sz="4" w:space="0"/>
              <w:right w:val="single" w:color="000000" w:sz="4" w:space="0"/>
            </w:tcBorders>
            <w:noWrap/>
            <w:vAlign w:val="center"/>
          </w:tcPr>
          <w:p>
            <w:pPr>
              <w:jc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8000</w:t>
            </w:r>
          </w:p>
        </w:tc>
        <w:tc>
          <w:tcPr>
            <w:tcW w:w="1080" w:type="dxa"/>
            <w:tcBorders>
              <w:top w:val="single" w:color="auto" w:sz="4" w:space="0"/>
              <w:left w:val="single" w:color="000000" w:sz="4" w:space="0"/>
              <w:bottom w:val="single" w:color="auto" w:sz="4" w:space="0"/>
              <w:right w:val="single" w:color="000000" w:sz="4" w:space="0"/>
            </w:tcBorders>
            <w:noWrap/>
            <w:vAlign w:val="center"/>
          </w:tcPr>
          <w:p>
            <w:pPr>
              <w:rPr>
                <w:rFonts w:ascii="仿宋" w:hAnsi="仿宋" w:eastAsia="仿宋" w:cs="仿宋"/>
                <w:color w:val="000000"/>
                <w:kern w:val="0"/>
                <w:sz w:val="32"/>
                <w:szCs w:val="32"/>
                <w:lang w:bidi="ar"/>
              </w:rPr>
            </w:pPr>
          </w:p>
        </w:tc>
        <w:tc>
          <w:tcPr>
            <w:tcW w:w="1065" w:type="dxa"/>
            <w:tcBorders>
              <w:top w:val="single" w:color="auto" w:sz="4" w:space="0"/>
              <w:left w:val="single" w:color="000000" w:sz="4" w:space="0"/>
              <w:bottom w:val="single" w:color="auto" w:sz="4" w:space="0"/>
              <w:right w:val="single" w:color="000000" w:sz="4" w:space="0"/>
            </w:tcBorders>
            <w:vAlign w:val="center"/>
          </w:tcPr>
          <w:p>
            <w:pPr>
              <w:widowControl/>
              <w:snapToGrid w:val="false"/>
              <w:jc w:val="right"/>
              <w:textAlignment w:val="center"/>
              <w:rPr>
                <w:rFonts w:ascii="仿宋" w:hAnsi="仿宋" w:eastAsia="仿宋" w:cs="仿宋"/>
                <w:color w:val="000000"/>
                <w:kern w:val="0"/>
                <w:sz w:val="32"/>
                <w:szCs w:val="32"/>
                <w:lang w:bidi="ar"/>
              </w:rPr>
            </w:pPr>
          </w:p>
        </w:tc>
        <w:tc>
          <w:tcPr>
            <w:tcW w:w="1721" w:type="dxa"/>
            <w:vMerge w:val="continue"/>
            <w:tcBorders>
              <w:left w:val="single" w:color="000000" w:sz="4" w:space="0"/>
              <w:bottom w:val="single" w:color="auto" w:sz="4" w:space="0"/>
              <w:right w:val="single" w:color="auto" w:sz="4" w:space="0"/>
            </w:tcBorders>
            <w:vAlign w:val="center"/>
          </w:tcPr>
          <w:p>
            <w:pPr>
              <w:widowControl/>
              <w:snapToGrid w:val="false"/>
              <w:jc w:val="left"/>
              <w:textAlignment w:val="center"/>
              <w:rPr>
                <w:rFonts w:ascii="仿宋" w:hAnsi="仿宋" w:eastAsia="仿宋" w:cs="仿宋"/>
                <w:b/>
                <w:bCs/>
                <w:color w:val="000000"/>
                <w:kern w:val="0"/>
                <w:sz w:val="32"/>
                <w:szCs w:val="32"/>
                <w:lang w:bidi="ar"/>
              </w:rPr>
            </w:pPr>
          </w:p>
        </w:tc>
      </w:tr>
    </w:tbl>
    <w:p>
      <w:pPr>
        <w:pStyle w:val="00000f"/>
        <w:rPr>
          <w:rFonts w:ascii="仿宋" w:hAnsi="仿宋" w:eastAsia="仿宋" w:cs="仿宋"/>
        </w:rPr>
      </w:pPr>
    </w:p>
    <w:p>
      <w:pPr>
        <w:pStyle w:val="00000f"/>
        <w:rPr>
          <w:rFonts w:ascii="仿宋" w:hAnsi="仿宋" w:eastAsia="仿宋" w:cs="仿宋"/>
        </w:rPr>
      </w:pPr>
    </w:p>
    <w:p>
      <w:pPr>
        <w:spacing w:line="520" w:lineRule="exact"/>
        <w:jc w:val="center"/>
        <w:rPr>
          <w:rFonts w:ascii="仿宋" w:hAnsi="仿宋" w:eastAsia="仿宋" w:cs="仿宋"/>
          <w:bCs/>
          <w:sz w:val="24"/>
        </w:rPr>
      </w:pPr>
      <w:r>
        <w:rPr>
          <w:rFonts w:hint="eastAsia" w:ascii="仿宋" w:hAnsi="仿宋" w:eastAsia="仿宋" w:cs="仿宋"/>
          <w:bCs/>
          <w:sz w:val="24"/>
        </w:rPr>
        <w:t xml:space="preserve"> 报价人（盖章）：</w:t>
      </w:r>
    </w:p>
    <w:p>
      <w:pPr>
        <w:spacing w:line="520" w:lineRule="exact"/>
        <w:ind w:firstLine="4560" w:firstLineChars="1900"/>
        <w:rPr>
          <w:rFonts w:ascii="仿宋" w:hAnsi="仿宋" w:eastAsia="仿宋" w:cs="仿宋"/>
          <w:bCs/>
          <w:sz w:val="24"/>
        </w:rPr>
      </w:pPr>
      <w:r>
        <w:rPr>
          <w:rFonts w:hint="eastAsia" w:ascii="仿宋" w:hAnsi="仿宋" w:eastAsia="仿宋" w:cs="仿宋"/>
          <w:bCs/>
          <w:sz w:val="24"/>
        </w:rPr>
        <w:t>时间：</w:t>
      </w:r>
    </w:p>
    <w:p>
      <w:pPr>
        <w:snapToGrid w:val="false"/>
        <w:jc w:val="left"/>
        <w:rPr>
          <w:b/>
          <w:sz w:val="28"/>
        </w:rPr>
      </w:pPr>
    </w:p>
    <w:p>
      <w:pPr>
        <w:snapToGrid w:val="false"/>
        <w:jc w:val="left"/>
        <w:rPr>
          <w:b/>
          <w:sz w:val="28"/>
        </w:rPr>
      </w:pPr>
    </w:p>
    <w:p>
      <w:pPr>
        <w:snapToGrid w:val="false"/>
        <w:jc w:val="left"/>
        <w:rPr>
          <w:b/>
          <w:sz w:val="28"/>
        </w:rPr>
      </w:pPr>
    </w:p>
    <w:p>
      <w:pPr>
        <w:snapToGrid w:val="false"/>
        <w:jc w:val="left"/>
        <w:rPr>
          <w:b/>
          <w:sz w:val="28"/>
        </w:rPr>
      </w:pPr>
    </w:p>
    <w:p>
      <w:pPr>
        <w:snapToGrid w:val="false"/>
        <w:jc w:val="left"/>
        <w:rPr>
          <w:b/>
          <w:sz w:val="28"/>
        </w:rPr>
      </w:pPr>
    </w:p>
    <w:p>
      <w:pPr>
        <w:snapToGrid w:val="false"/>
        <w:jc w:val="left"/>
        <w:rPr>
          <w:b/>
          <w:sz w:val="28"/>
        </w:rPr>
      </w:pPr>
    </w:p>
    <w:p>
      <w:pPr>
        <w:snapToGrid w:val="false"/>
        <w:jc w:val="left"/>
        <w:rPr>
          <w:b/>
          <w:sz w:val="28"/>
        </w:rPr>
      </w:pPr>
    </w:p>
    <w:p>
      <w:pPr>
        <w:snapToGrid w:val="false"/>
        <w:jc w:val="left"/>
        <w:rPr>
          <w:b/>
          <w:sz w:val="28"/>
        </w:rPr>
      </w:pPr>
    </w:p>
    <w:p>
      <w:pPr>
        <w:snapToGrid w:val="false"/>
        <w:jc w:val="left"/>
        <w:rPr>
          <w:b/>
          <w:sz w:val="28"/>
        </w:rPr>
      </w:pPr>
    </w:p>
    <w:p>
      <w:pPr>
        <w:snapToGrid w:val="false"/>
        <w:jc w:val="left"/>
        <w:rPr>
          <w:b/>
          <w:sz w:val="28"/>
        </w:rPr>
      </w:pPr>
    </w:p>
    <w:p>
      <w:pPr>
        <w:snapToGrid w:val="false"/>
        <w:jc w:val="left"/>
        <w:rPr>
          <w:b/>
          <w:sz w:val="28"/>
        </w:rPr>
      </w:pPr>
    </w:p>
    <w:p>
      <w:pPr>
        <w:snapToGrid w:val="false"/>
        <w:jc w:val="left"/>
        <w:rPr>
          <w:sz w:val="24"/>
        </w:rPr>
      </w:pPr>
      <w:r>
        <w:rPr>
          <w:rFonts w:hint="eastAsia"/>
          <w:b/>
          <w:sz w:val="28"/>
        </w:rPr>
        <w:t>附件2:</w:t>
      </w:r>
    </w:p>
    <w:p>
      <w:pPr>
        <w:jc w:val="left"/>
        <w:rPr>
          <w:b/>
          <w:sz w:val="28"/>
        </w:rPr>
      </w:pPr>
    </w:p>
    <w:p>
      <w:pPr>
        <w:jc w:val="left"/>
        <w:rPr>
          <w:b/>
          <w:sz w:val="28"/>
        </w:rPr>
      </w:pPr>
    </w:p>
    <w:p>
      <w:pPr>
        <w:keepNext/>
        <w:keepLines/>
        <w:snapToGrid w:val="false"/>
        <w:jc w:val="center"/>
        <w:rPr>
          <w:rFonts w:ascii="仿宋" w:hAnsi="仿宋" w:eastAsia="仿宋" w:cs="仿宋"/>
          <w:color w:val="000000"/>
          <w:sz w:val="32"/>
          <w:szCs w:val="32"/>
        </w:rPr>
      </w:pPr>
      <w:r>
        <w:rPr>
          <w:rFonts w:hint="eastAsia" w:ascii="仿宋" w:hAnsi="仿宋" w:eastAsia="仿宋" w:cs="仿宋"/>
          <w:color w:val="000000"/>
          <w:sz w:val="32"/>
          <w:szCs w:val="32"/>
        </w:rPr>
        <w:t>（一）法定代表人身份证明书</w:t>
      </w:r>
    </w:p>
    <w:p>
      <w:pPr>
        <w:keepNext/>
        <w:keepLines/>
        <w:snapToGrid w:val="false"/>
        <w:rPr>
          <w:rFonts w:ascii="仿宋" w:hAnsi="仿宋" w:eastAsia="仿宋" w:cs="仿宋"/>
          <w:sz w:val="32"/>
        </w:rPr>
      </w:pPr>
    </w:p>
    <w:p>
      <w:pPr>
        <w:snapToGrid w:val="false"/>
        <w:spacing w:line="520" w:lineRule="exact"/>
        <w:ind w:left="560" w:firstLine="560"/>
        <w:rPr>
          <w:rFonts w:ascii="仿宋" w:hAnsi="仿宋" w:eastAsia="仿宋" w:cs="仿宋"/>
          <w:color w:val="000000"/>
          <w:sz w:val="28"/>
        </w:rPr>
      </w:pPr>
      <w:r>
        <w:rPr>
          <w:rFonts w:hint="eastAsia" w:ascii="仿宋" w:hAnsi="仿宋" w:eastAsia="仿宋" w:cs="仿宋"/>
          <w:color w:val="000000"/>
          <w:sz w:val="28"/>
        </w:rPr>
        <w:t>我单位</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声明</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（身份证号码         ），现任我单位</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职务，是我单位的法定代表人。</w:t>
      </w:r>
    </w:p>
    <w:p>
      <w:pPr>
        <w:snapToGrid w:val="false"/>
        <w:spacing w:line="520" w:lineRule="exact"/>
        <w:ind w:left="560" w:firstLine="560"/>
        <w:rPr>
          <w:rFonts w:ascii="仿宋" w:hAnsi="仿宋" w:eastAsia="仿宋" w:cs="仿宋"/>
          <w:color w:val="000000"/>
          <w:sz w:val="28"/>
        </w:rPr>
      </w:pPr>
    </w:p>
    <w:p>
      <w:pPr>
        <w:snapToGrid w:val="false"/>
        <w:spacing w:line="520" w:lineRule="exact"/>
        <w:ind w:left="560" w:firstLine="560"/>
        <w:rPr>
          <w:rFonts w:ascii="仿宋" w:hAnsi="仿宋" w:eastAsia="仿宋" w:cs="仿宋"/>
          <w:color w:val="000000"/>
          <w:sz w:val="28"/>
        </w:rPr>
      </w:pPr>
    </w:p>
    <w:p>
      <w:pPr>
        <w:snapToGrid w:val="false"/>
        <w:spacing w:line="520" w:lineRule="exact"/>
        <w:ind w:left="560" w:firstLine="560"/>
        <w:rPr>
          <w:rFonts w:ascii="仿宋" w:hAnsi="仿宋" w:eastAsia="仿宋" w:cs="仿宋"/>
          <w:color w:val="000000"/>
          <w:sz w:val="28"/>
        </w:rPr>
      </w:pPr>
    </w:p>
    <w:p>
      <w:pPr>
        <w:snapToGrid w:val="false"/>
        <w:spacing w:line="520" w:lineRule="exact"/>
        <w:rPr>
          <w:rFonts w:ascii="仿宋" w:hAnsi="仿宋" w:eastAsia="仿宋" w:cs="仿宋"/>
          <w:color w:val="000000"/>
          <w:sz w:val="28"/>
        </w:rPr>
      </w:pPr>
    </w:p>
    <w:p>
      <w:pPr>
        <w:snapToGrid w:val="false"/>
        <w:spacing w:line="520" w:lineRule="exact"/>
        <w:ind w:firstLine="5040" w:firstLineChars="1800"/>
        <w:rPr>
          <w:rFonts w:ascii="仿宋" w:hAnsi="仿宋" w:eastAsia="仿宋" w:cs="仿宋"/>
          <w:color w:val="000000"/>
          <w:sz w:val="28"/>
        </w:rPr>
      </w:pPr>
      <w:r>
        <w:rPr>
          <w:rFonts w:hint="eastAsia" w:ascii="仿宋" w:hAnsi="仿宋" w:eastAsia="仿宋" w:cs="仿宋"/>
          <w:color w:val="000000"/>
          <w:sz w:val="28"/>
        </w:rPr>
        <w:t>单位盖章：(盖公章)</w:t>
      </w:r>
    </w:p>
    <w:p>
      <w:pPr>
        <w:snapToGrid w:val="false"/>
        <w:ind w:firstLine="5320" w:firstLineChars="1900"/>
        <w:jc w:val="left"/>
        <w:rPr>
          <w:rFonts w:ascii="仿宋" w:hAnsi="仿宋" w:eastAsia="仿宋" w:cs="仿宋"/>
          <w:sz w:val="28"/>
        </w:rPr>
      </w:pPr>
      <w:r>
        <w:rPr>
          <w:rFonts w:hint="eastAsia" w:ascii="仿宋" w:hAnsi="仿宋" w:eastAsia="仿宋" w:cs="仿宋"/>
          <w:color w:val="000000"/>
          <w:sz w:val="28"/>
        </w:rPr>
        <w:t>日  期</w:t>
      </w:r>
      <w:r>
        <w:rPr>
          <w:rFonts w:hint="eastAsia" w:ascii="仿宋" w:hAnsi="仿宋" w:eastAsia="仿宋" w:cs="仿宋"/>
          <w:sz w:val="28"/>
        </w:rPr>
        <w:t>：   年  月  日</w:t>
      </w:r>
    </w:p>
    <w:p>
      <w:pPr>
        <w:snapToGrid w:val="false"/>
        <w:spacing w:line="520" w:lineRule="exact"/>
        <w:ind w:left="560" w:firstLine="560"/>
        <w:rPr>
          <w:rFonts w:ascii="仿宋" w:hAnsi="仿宋" w:eastAsia="仿宋" w:cs="仿宋"/>
          <w:color w:val="000000"/>
          <w:sz w:val="28"/>
        </w:rPr>
      </w:pPr>
      <w:r>
        <w:rPr>
          <w:rFonts w:hint="eastAsia" w:ascii="仿宋" w:hAnsi="仿宋" w:eastAsia="仿宋" w:cs="仿宋"/>
          <w:sz w:val="28"/>
        </w:rPr>
        <w:t xml:space="preserve">   </w:t>
      </w:r>
    </w:p>
    <w:p>
      <w:pPr>
        <w:snapToGrid w:val="false"/>
        <w:spacing w:line="520" w:lineRule="exact"/>
        <w:ind w:left="560" w:firstLine="560"/>
        <w:rPr>
          <w:rFonts w:ascii="仿宋" w:hAnsi="仿宋" w:eastAsia="仿宋" w:cs="仿宋"/>
          <w:color w:val="000000"/>
          <w:sz w:val="28"/>
        </w:rPr>
      </w:pPr>
    </w:p>
    <w:p>
      <w:pPr>
        <w:snapToGrid w:val="false"/>
        <w:spacing w:line="520" w:lineRule="exact"/>
        <w:ind w:left="560" w:firstLine="560"/>
        <w:rPr>
          <w:rFonts w:ascii="仿宋" w:hAnsi="仿宋" w:eastAsia="仿宋" w:cs="仿宋"/>
          <w:b/>
          <w:color w:val="000000"/>
          <w:sz w:val="28"/>
        </w:rPr>
      </w:pPr>
    </w:p>
    <w:p>
      <w:pPr>
        <w:snapToGrid w:val="false"/>
        <w:spacing w:line="520" w:lineRule="exact"/>
        <w:ind w:left="560" w:firstLine="560"/>
        <w:rPr>
          <w:rFonts w:ascii="仿宋" w:hAnsi="仿宋" w:eastAsia="仿宋" w:cs="仿宋"/>
          <w:b/>
          <w:color w:val="000000"/>
          <w:sz w:val="28"/>
        </w:rPr>
      </w:pPr>
    </w:p>
    <w:p>
      <w:pPr>
        <w:snapToGrid w:val="false"/>
        <w:spacing w:line="520" w:lineRule="exact"/>
        <w:ind w:left="560" w:firstLine="560"/>
        <w:rPr>
          <w:rFonts w:ascii="仿宋" w:hAnsi="仿宋" w:eastAsia="仿宋" w:cs="仿宋"/>
          <w:color w:val="000000"/>
          <w:sz w:val="28"/>
        </w:rPr>
      </w:pPr>
      <w:r>
        <w:rPr>
          <w:rFonts w:hint="eastAsia" w:ascii="仿宋" w:hAnsi="仿宋" w:eastAsia="仿宋" w:cs="仿宋"/>
          <w:b/>
          <w:color w:val="000000"/>
          <w:sz w:val="28"/>
        </w:rPr>
        <w:t>后附：法定代表人身份证复印件</w:t>
      </w:r>
    </w:p>
    <w:p>
      <w:pPr>
        <w:snapToGrid w:val="false"/>
        <w:spacing w:line="520" w:lineRule="exact"/>
        <w:ind w:left="560" w:firstLine="560"/>
        <w:rPr>
          <w:color w:val="000000"/>
          <w:sz w:val="28"/>
        </w:rPr>
      </w:pPr>
    </w:p>
    <w:p>
      <w:pPr>
        <w:jc w:val="left"/>
        <w:rPr>
          <w:sz w:val="28"/>
        </w:rPr>
      </w:pPr>
    </w:p>
    <w:p>
      <w:pPr>
        <w:jc w:val="left"/>
        <w:rPr>
          <w:sz w:val="28"/>
        </w:rPr>
      </w:pPr>
    </w:p>
    <w:p>
      <w:pPr>
        <w:jc w:val="left"/>
        <w:rPr>
          <w:sz w:val="28"/>
        </w:rPr>
      </w:pPr>
    </w:p>
    <w:p>
      <w:pPr>
        <w:jc w:val="left"/>
        <w:rPr>
          <w:sz w:val="28"/>
        </w:rPr>
      </w:pPr>
    </w:p>
    <w:p>
      <w:pPr>
        <w:jc w:val="left"/>
        <w:rPr>
          <w:b/>
          <w:sz w:val="28"/>
        </w:rPr>
      </w:pPr>
    </w:p>
    <w:p>
      <w:pPr>
        <w:spacing w:line="480" w:lineRule="exact"/>
        <w:rPr>
          <w:rFonts w:ascii="仿宋" w:hAnsi="仿宋" w:eastAsia="仿宋" w:cs="仿宋"/>
          <w:sz w:val="44"/>
          <w:szCs w:val="44"/>
        </w:rPr>
      </w:pPr>
    </w:p>
    <w:p>
      <w:pPr>
        <w:spacing w:line="480" w:lineRule="exact"/>
        <w:jc w:val="center"/>
        <w:rPr>
          <w:rFonts w:ascii="仿宋" w:hAnsi="仿宋" w:eastAsia="仿宋" w:cs="仿宋"/>
          <w:sz w:val="44"/>
          <w:szCs w:val="44"/>
        </w:rPr>
      </w:pPr>
      <w:r>
        <w:rPr>
          <w:rFonts w:hint="eastAsia" w:ascii="仿宋" w:hAnsi="仿宋" w:eastAsia="仿宋" w:cs="仿宋"/>
          <w:sz w:val="32"/>
          <w:szCs w:val="32"/>
        </w:rPr>
        <w:t>（二）法定代表人授权委托书</w:t>
      </w:r>
    </w:p>
    <w:p>
      <w:pPr>
        <w:spacing w:line="480" w:lineRule="exact"/>
        <w:rPr>
          <w:rFonts w:ascii="仿宋" w:hAnsi="仿宋" w:eastAsia="仿宋" w:cs="仿宋"/>
          <w:sz w:val="28"/>
        </w:rPr>
      </w:pPr>
    </w:p>
    <w:p>
      <w:pPr>
        <w:spacing w:line="480" w:lineRule="exact"/>
        <w:ind w:firstLine="560" w:firstLineChars="200"/>
        <w:jc w:val="left"/>
        <w:rPr>
          <w:rFonts w:ascii="仿宋" w:hAnsi="仿宋" w:eastAsia="仿宋" w:cs="仿宋"/>
          <w:sz w:val="28"/>
        </w:rPr>
      </w:pPr>
      <w:r>
        <w:rPr>
          <w:rFonts w:hint="eastAsia" w:ascii="仿宋" w:hAnsi="仿宋" w:eastAsia="仿宋" w:cs="仿宋"/>
          <w:sz w:val="28"/>
        </w:rPr>
        <w:t>本授权委托书声明：我</w:t>
      </w:r>
      <w:r>
        <w:rPr>
          <w:rFonts w:hint="eastAsia" w:ascii="仿宋" w:hAnsi="仿宋" w:eastAsia="仿宋" w:cs="仿宋"/>
          <w:sz w:val="28"/>
          <w:u w:val="single"/>
        </w:rPr>
        <w:t>(姓名)</w:t>
      </w:r>
      <w:r>
        <w:rPr>
          <w:rFonts w:hint="eastAsia" w:ascii="仿宋" w:hAnsi="仿宋" w:eastAsia="仿宋" w:cs="仿宋"/>
          <w:sz w:val="28"/>
        </w:rPr>
        <w:t>系</w:t>
      </w:r>
      <w:r>
        <w:rPr>
          <w:rFonts w:hint="eastAsia" w:ascii="仿宋" w:hAnsi="仿宋" w:eastAsia="仿宋" w:cs="仿宋"/>
          <w:sz w:val="28"/>
          <w:u w:val="single"/>
        </w:rPr>
        <w:t>(供方单位名称)</w:t>
      </w:r>
      <w:r>
        <w:rPr>
          <w:rFonts w:hint="eastAsia" w:ascii="仿宋" w:hAnsi="仿宋" w:eastAsia="仿宋" w:cs="仿宋"/>
          <w:sz w:val="28"/>
        </w:rPr>
        <w:t>的法定代表人，现授权委托</w:t>
      </w:r>
      <w:r>
        <w:rPr>
          <w:rFonts w:hint="eastAsia" w:ascii="仿宋" w:hAnsi="仿宋" w:eastAsia="仿宋" w:cs="仿宋"/>
          <w:sz w:val="28"/>
          <w:u w:val="single"/>
        </w:rPr>
        <w:t>（姓名）</w:t>
      </w:r>
      <w:r>
        <w:rPr>
          <w:rFonts w:hint="eastAsia" w:ascii="仿宋" w:hAnsi="仿宋" w:eastAsia="仿宋" w:cs="仿宋"/>
          <w:sz w:val="28"/>
        </w:rPr>
        <w:t>为我公司代理人，以本公司的名义参加</w:t>
      </w:r>
      <w:r>
        <w:rPr>
          <w:rFonts w:hint="eastAsia" w:ascii="仿宋" w:hAnsi="仿宋" w:eastAsia="仿宋" w:cs="仿宋"/>
          <w:sz w:val="28"/>
          <w:u w:val="single"/>
          <w:lang w:val="en-US" w:eastAsia="zh-CN"/>
        </w:rPr>
        <w:t xml:space="preserve">     （项目名称）</w:t>
      </w:r>
      <w:r>
        <w:rPr>
          <w:rFonts w:hint="eastAsia" w:ascii="仿宋" w:hAnsi="仿宋" w:eastAsia="仿宋" w:cs="仿宋"/>
          <w:sz w:val="28"/>
        </w:rPr>
        <w:t>的询比采购活动。代理人在合同谈判、签署合同过程中所签署的一切文件和处理与之有关的一切事务，我均予以承认。代理人无转委权。</w:t>
      </w:r>
    </w:p>
    <w:p>
      <w:pPr>
        <w:spacing w:line="480" w:lineRule="exact"/>
        <w:ind w:firstLine="560" w:firstLineChars="200"/>
        <w:rPr>
          <w:rFonts w:ascii="仿宋" w:hAnsi="仿宋" w:eastAsia="仿宋" w:cs="仿宋"/>
          <w:sz w:val="28"/>
        </w:rPr>
      </w:pPr>
      <w:r>
        <w:rPr>
          <w:rFonts w:hint="eastAsia" w:ascii="仿宋" w:hAnsi="仿宋" w:eastAsia="仿宋" w:cs="仿宋"/>
          <w:sz w:val="28"/>
        </w:rPr>
        <w:t>特此委托</w:t>
      </w:r>
    </w:p>
    <w:p>
      <w:pPr>
        <w:spacing w:line="480" w:lineRule="exact"/>
        <w:rPr>
          <w:rFonts w:ascii="仿宋" w:hAnsi="仿宋" w:eastAsia="仿宋" w:cs="仿宋"/>
          <w:sz w:val="28"/>
          <w:u w:val="single"/>
        </w:rPr>
      </w:pPr>
      <w:r>
        <w:rPr>
          <w:rFonts w:hint="eastAsia" w:ascii="仿宋" w:hAnsi="仿宋" w:eastAsia="仿宋" w:cs="仿宋"/>
          <w:sz w:val="28"/>
        </w:rPr>
        <w:t xml:space="preserve">    代理人：     性别：     年龄：</w:t>
      </w:r>
    </w:p>
    <w:p>
      <w:pPr>
        <w:spacing w:line="480" w:lineRule="exact"/>
        <w:ind w:firstLine="555"/>
        <w:rPr>
          <w:rFonts w:ascii="仿宋" w:hAnsi="仿宋" w:eastAsia="仿宋" w:cs="仿宋"/>
          <w:sz w:val="28"/>
          <w:u w:val="single"/>
        </w:rPr>
      </w:pPr>
      <w:r>
        <w:rPr>
          <w:rFonts w:hint="eastAsia" w:ascii="仿宋" w:hAnsi="仿宋" w:eastAsia="仿宋" w:cs="仿宋"/>
          <w:sz w:val="28"/>
        </w:rPr>
        <w:t>单  位：                部门：        职务：</w:t>
      </w:r>
    </w:p>
    <w:p>
      <w:pPr>
        <w:spacing w:line="480" w:lineRule="exact"/>
        <w:ind w:firstLine="555"/>
        <w:rPr>
          <w:rFonts w:ascii="仿宋" w:hAnsi="仿宋" w:eastAsia="仿宋" w:cs="仿宋"/>
          <w:sz w:val="28"/>
        </w:rPr>
      </w:pPr>
      <w:r>
        <w:rPr>
          <w:rFonts w:hint="eastAsia" w:ascii="仿宋" w:hAnsi="仿宋" w:eastAsia="仿宋" w:cs="仿宋"/>
          <w:sz w:val="28"/>
        </w:rPr>
        <w:t>代理人身份证号码：</w:t>
      </w:r>
    </w:p>
    <w:p>
      <w:pPr>
        <w:spacing w:line="480" w:lineRule="exact"/>
        <w:ind w:firstLine="555"/>
        <w:rPr>
          <w:rFonts w:ascii="仿宋" w:hAnsi="仿宋" w:eastAsia="仿宋" w:cs="仿宋"/>
          <w:sz w:val="28"/>
        </w:rPr>
      </w:pPr>
      <w:r>
        <w:rPr>
          <w:rFonts w:hint="eastAsia" w:ascii="仿宋" w:hAnsi="仿宋" w:eastAsia="仿宋" w:cs="仿宋"/>
          <w:sz w:val="28"/>
        </w:rPr>
        <w:t>联系电话：</w:t>
      </w:r>
    </w:p>
    <w:p>
      <w:pPr>
        <w:spacing w:line="480" w:lineRule="exact"/>
        <w:rPr>
          <w:rFonts w:ascii="仿宋" w:hAnsi="仿宋" w:eastAsia="仿宋" w:cs="仿宋"/>
          <w:sz w:val="28"/>
        </w:rPr>
      </w:pPr>
    </w:p>
    <w:p>
      <w:pPr>
        <w:spacing w:line="480" w:lineRule="exact"/>
        <w:ind w:firstLine="5320" w:firstLineChars="1900"/>
        <w:rPr>
          <w:rFonts w:ascii="仿宋" w:hAnsi="仿宋" w:eastAsia="仿宋" w:cs="仿宋"/>
          <w:sz w:val="28"/>
        </w:rPr>
      </w:pPr>
    </w:p>
    <w:p>
      <w:pPr>
        <w:spacing w:line="480" w:lineRule="exact"/>
        <w:ind w:firstLine="5320" w:firstLineChars="1900"/>
        <w:rPr>
          <w:rFonts w:ascii="仿宋" w:hAnsi="仿宋" w:eastAsia="仿宋" w:cs="仿宋"/>
          <w:sz w:val="28"/>
        </w:rPr>
      </w:pPr>
    </w:p>
    <w:p>
      <w:pPr>
        <w:spacing w:line="480" w:lineRule="exact"/>
        <w:rPr>
          <w:rFonts w:ascii="仿宋" w:hAnsi="仿宋" w:eastAsia="仿宋" w:cs="仿宋"/>
          <w:sz w:val="28"/>
        </w:rPr>
      </w:pPr>
    </w:p>
    <w:p>
      <w:pPr>
        <w:spacing w:line="480" w:lineRule="exact"/>
        <w:ind w:firstLine="5320" w:firstLineChars="1900"/>
        <w:rPr>
          <w:rFonts w:ascii="仿宋" w:hAnsi="仿宋" w:eastAsia="仿宋" w:cs="仿宋"/>
          <w:sz w:val="28"/>
        </w:rPr>
      </w:pPr>
      <w:r>
        <w:rPr>
          <w:rFonts w:hint="eastAsia" w:ascii="仿宋" w:hAnsi="仿宋" w:eastAsia="仿宋" w:cs="仿宋"/>
          <w:sz w:val="28"/>
        </w:rPr>
        <w:t>单位盖章：(盖公章)</w:t>
      </w:r>
    </w:p>
    <w:p>
      <w:pPr>
        <w:spacing w:line="480" w:lineRule="exact"/>
        <w:rPr>
          <w:rFonts w:ascii="仿宋" w:hAnsi="仿宋" w:eastAsia="仿宋" w:cs="仿宋"/>
          <w:sz w:val="28"/>
        </w:rPr>
      </w:pPr>
      <w:r>
        <w:rPr>
          <w:rFonts w:hint="eastAsia" w:ascii="仿宋" w:hAnsi="仿宋" w:eastAsia="仿宋" w:cs="仿宋"/>
          <w:sz w:val="28"/>
        </w:rPr>
        <w:t xml:space="preserve">                                    法定代表人：(签字并盖章)</w:t>
      </w:r>
    </w:p>
    <w:p>
      <w:pPr>
        <w:spacing w:line="480" w:lineRule="exact"/>
        <w:rPr>
          <w:rFonts w:ascii="仿宋" w:hAnsi="仿宋" w:eastAsia="仿宋" w:cs="仿宋"/>
          <w:sz w:val="28"/>
        </w:rPr>
      </w:pPr>
      <w:r>
        <w:rPr>
          <w:rFonts w:hint="eastAsia" w:ascii="仿宋" w:hAnsi="仿宋" w:eastAsia="仿宋" w:cs="仿宋"/>
          <w:sz w:val="28"/>
        </w:rPr>
        <w:t xml:space="preserve">                                    日  期：    年   月   日</w:t>
      </w:r>
    </w:p>
    <w:p>
      <w:pPr>
        <w:snapToGrid w:val="false"/>
        <w:spacing w:line="520" w:lineRule="exact"/>
        <w:jc w:val="left"/>
        <w:rPr>
          <w:rFonts w:ascii="仿宋" w:hAnsi="仿宋" w:eastAsia="仿宋" w:cs="仿宋"/>
          <w:b/>
          <w:color w:val="000000"/>
          <w:sz w:val="28"/>
        </w:rPr>
      </w:pPr>
    </w:p>
    <w:p>
      <w:pPr>
        <w:snapToGrid w:val="false"/>
        <w:spacing w:line="520" w:lineRule="exact"/>
        <w:jc w:val="left"/>
        <w:rPr>
          <w:rFonts w:ascii="仿宋" w:hAnsi="仿宋" w:eastAsia="仿宋" w:cs="仿宋"/>
          <w:color w:val="000000"/>
          <w:sz w:val="28"/>
        </w:rPr>
      </w:pPr>
      <w:r>
        <w:rPr>
          <w:rFonts w:hint="eastAsia" w:ascii="仿宋" w:hAnsi="仿宋" w:eastAsia="仿宋" w:cs="仿宋"/>
          <w:b/>
          <w:color w:val="000000"/>
          <w:sz w:val="28"/>
        </w:rPr>
        <w:t>后附：授权委托人身份证复印件</w:t>
      </w:r>
    </w:p>
    <w:p>
      <w:pPr>
        <w:jc w:val="left"/>
        <w:rPr>
          <w:b/>
          <w:sz w:val="28"/>
        </w:rPr>
      </w:pPr>
    </w:p>
    <w:p>
      <w:pPr>
        <w:jc w:val="left"/>
        <w:rPr>
          <w:b/>
          <w:sz w:val="28"/>
        </w:rPr>
      </w:pPr>
    </w:p>
    <w:p>
      <w:pPr>
        <w:jc w:val="left"/>
        <w:rPr>
          <w:b/>
          <w:sz w:val="28"/>
        </w:rPr>
      </w:pPr>
    </w:p>
    <w:p>
      <w:pPr>
        <w:jc w:val="left"/>
        <w:rPr>
          <w:b/>
          <w:sz w:val="28"/>
        </w:rPr>
      </w:pPr>
    </w:p>
    <w:p>
      <w:pPr>
        <w:jc w:val="left"/>
        <w:rPr>
          <w:b/>
          <w:sz w:val="28"/>
        </w:rPr>
      </w:pPr>
    </w:p>
    <w:p>
      <w:pPr>
        <w:numPr>
          <w:ilvl w:val="0"/>
          <w:numId w:val="1"/>
        </w:numPr>
        <w:spacing w:before="240" w:line="360" w:lineRule="auto"/>
        <w:jc w:val="center"/>
        <w:rPr>
          <w:rFonts w:ascii="仿宋" w:hAnsi="仿宋" w:eastAsia="仿宋" w:cs="仿宋"/>
          <w:sz w:val="32"/>
          <w:szCs w:val="32"/>
        </w:rPr>
      </w:pPr>
      <w:r>
        <w:rPr>
          <w:rFonts w:hint="eastAsia" w:ascii="仿宋" w:hAnsi="仿宋" w:eastAsia="仿宋" w:cs="仿宋"/>
          <w:sz w:val="32"/>
          <w:szCs w:val="32"/>
        </w:rPr>
        <w:t>制造商授权书或经销证明（如有）</w:t>
      </w:r>
    </w:p>
    <w:p>
      <w:pPr>
        <w:pStyle w:val="000008"/>
        <w:ind w:firstLine="0" w:firstLineChars="0"/>
        <w:jc w:val="center"/>
        <w:rPr>
          <w:rFonts w:ascii="仿宋" w:hAnsi="仿宋" w:eastAsia="仿宋" w:cs="仿宋"/>
          <w:sz w:val="32"/>
          <w:szCs w:val="32"/>
        </w:rPr>
      </w:pPr>
      <w:r>
        <w:rPr>
          <w:rFonts w:hint="eastAsia" w:ascii="仿宋" w:hAnsi="仿宋" w:eastAsia="仿宋" w:cs="仿宋"/>
          <w:sz w:val="32"/>
          <w:szCs w:val="32"/>
        </w:rPr>
        <w:t>（1）制造商授权书</w:t>
      </w:r>
    </w:p>
    <w:p>
      <w:pPr>
        <w:spacing w:line="360" w:lineRule="auto"/>
        <w:ind w:firstLine="480" w:firstLineChars="200"/>
        <w:jc w:val="left"/>
        <w:rPr>
          <w:rFonts w:ascii="Calibri" w:hAnsi="Calibri"/>
          <w:sz w:val="24"/>
        </w:rPr>
      </w:pPr>
    </w:p>
    <w:p>
      <w:pPr>
        <w:spacing w:line="360" w:lineRule="auto"/>
        <w:jc w:val="left"/>
        <w:rPr>
          <w:rFonts w:ascii="Calibri" w:hAnsi="Calibri"/>
          <w:sz w:val="24"/>
        </w:rPr>
      </w:pPr>
    </w:p>
    <w:p>
      <w:pPr>
        <w:spacing w:line="360" w:lineRule="auto"/>
        <w:jc w:val="lef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（采购方名称）</w:t>
      </w:r>
    </w:p>
    <w:p>
      <w:pPr>
        <w:spacing w:line="360" w:lineRule="auto"/>
        <w:ind w:firstLine="480" w:firstLineChars="200"/>
        <w:rPr>
          <w:rFonts w:ascii="仿宋" w:hAnsi="仿宋" w:eastAsia="仿宋" w:cs="仿宋"/>
          <w:sz w:val="24"/>
        </w:rPr>
      </w:pPr>
      <w:r>
        <w:rPr>
          <w:rFonts w:hint="eastAsia" w:ascii="仿宋" w:hAnsi="仿宋" w:eastAsia="仿宋" w:cs="仿宋"/>
          <w:sz w:val="24"/>
          <w:u w:val="single"/>
        </w:rPr>
        <w:t xml:space="preserve">    (制造商家名称)    </w:t>
      </w:r>
      <w:r>
        <w:rPr>
          <w:rFonts w:hint="eastAsia" w:ascii="仿宋" w:hAnsi="仿宋" w:eastAsia="仿宋" w:cs="仿宋"/>
          <w:sz w:val="24"/>
        </w:rPr>
        <w:t>是在依法登记注册的，其厂址在:</w:t>
      </w:r>
      <w:r>
        <w:rPr>
          <w:rFonts w:hint="eastAsia" w:ascii="仿宋" w:hAnsi="仿宋" w:eastAsia="仿宋" w:cs="仿宋"/>
          <w:sz w:val="24"/>
          <w:u w:val="single"/>
        </w:rPr>
        <w:t xml:space="preserve">                      </w:t>
      </w:r>
      <w:r>
        <w:rPr>
          <w:rFonts w:hint="eastAsia" w:ascii="仿宋" w:hAnsi="仿宋" w:eastAsia="仿宋" w:cs="仿宋"/>
          <w:sz w:val="24"/>
        </w:rPr>
        <w:t>。兹授权</w:t>
      </w:r>
      <w:r>
        <w:rPr>
          <w:rFonts w:hint="eastAsia" w:ascii="仿宋" w:hAnsi="仿宋" w:eastAsia="仿宋" w:cs="仿宋"/>
          <w:sz w:val="24"/>
          <w:u w:val="single"/>
        </w:rPr>
        <w:t xml:space="preserve">      (被授权公司名称)        </w:t>
      </w:r>
      <w:r>
        <w:rPr>
          <w:rFonts w:hint="eastAsia" w:ascii="仿宋" w:hAnsi="仿宋" w:eastAsia="仿宋" w:cs="仿宋"/>
          <w:sz w:val="24"/>
        </w:rPr>
        <w:t>为</w:t>
      </w:r>
      <w:r>
        <w:rPr>
          <w:rFonts w:hint="eastAsia" w:ascii="仿宋" w:hAnsi="仿宋" w:eastAsia="仿宋" w:cs="仿宋"/>
          <w:sz w:val="24"/>
          <w:u w:val="single"/>
        </w:rPr>
        <w:t xml:space="preserve">    （项目名称）  </w:t>
      </w:r>
      <w:r>
        <w:rPr>
          <w:rFonts w:hint="eastAsia" w:ascii="仿宋" w:hAnsi="仿宋" w:eastAsia="仿宋" w:cs="仿宋"/>
          <w:sz w:val="24"/>
        </w:rPr>
        <w:t>的项目</w:t>
      </w:r>
      <w:r>
        <w:rPr>
          <w:rFonts w:hint="eastAsia" w:ascii="仿宋" w:hAnsi="仿宋" w:eastAsia="仿宋" w:cs="仿宋"/>
          <w:sz w:val="24"/>
          <w:u w:val="single"/>
        </w:rPr>
        <w:t xml:space="preserve">            </w:t>
      </w:r>
      <w:r>
        <w:rPr>
          <w:rFonts w:hint="eastAsia" w:ascii="仿宋" w:hAnsi="仿宋" w:eastAsia="仿宋" w:cs="仿宋"/>
          <w:sz w:val="24"/>
        </w:rPr>
        <w:t>产品的合法销售商，参加本次询价，全权处理与该产品询价的有关事宜，并对我方具有约束力。</w:t>
      </w:r>
    </w:p>
    <w:p>
      <w:pPr>
        <w:spacing w:line="360" w:lineRule="auto"/>
        <w:ind w:firstLine="480" w:firstLineChars="200"/>
        <w:rPr>
          <w:rFonts w:ascii="仿宋" w:hAnsi="仿宋" w:eastAsia="仿宋" w:cs="仿宋"/>
          <w:sz w:val="24"/>
        </w:rPr>
      </w:pPr>
      <w:r>
        <w:rPr>
          <w:rFonts w:hint="eastAsia" w:ascii="仿宋" w:hAnsi="仿宋" w:eastAsia="仿宋" w:cs="仿宋"/>
          <w:sz w:val="24"/>
        </w:rPr>
        <w:t>作为制造商，我方承诺，为本次询价提供的货物为原厂制造、合法渠道供应的全新产品。</w:t>
      </w:r>
    </w:p>
    <w:p>
      <w:pPr>
        <w:spacing w:before="240" w:line="360" w:lineRule="auto"/>
        <w:jc w:val="center"/>
        <w:rPr>
          <w:rFonts w:ascii="仿宋" w:hAnsi="仿宋" w:eastAsia="仿宋" w:cs="仿宋"/>
          <w:sz w:val="24"/>
        </w:rPr>
      </w:pPr>
    </w:p>
    <w:p>
      <w:pPr>
        <w:spacing w:before="240" w:line="360" w:lineRule="auto"/>
        <w:jc w:val="center"/>
        <w:rPr>
          <w:rFonts w:ascii="仿宋" w:hAnsi="仿宋" w:eastAsia="仿宋" w:cs="仿宋"/>
          <w:sz w:val="24"/>
        </w:rPr>
      </w:pPr>
    </w:p>
    <w:p>
      <w:pPr>
        <w:spacing w:before="240" w:line="360" w:lineRule="auto"/>
        <w:ind w:firstLine="240" w:firstLineChars="100"/>
        <w:rPr>
          <w:rFonts w:ascii="仿宋" w:hAnsi="仿宋" w:eastAsia="仿宋" w:cs="仿宋"/>
          <w:sz w:val="24"/>
        </w:rPr>
      </w:pPr>
      <w:r>
        <w:rPr>
          <w:rFonts w:hint="eastAsia" w:ascii="仿宋" w:hAnsi="仿宋" w:eastAsia="仿宋" w:cs="仿宋"/>
          <w:sz w:val="24"/>
        </w:rPr>
        <w:t>被授权单位名称:(盖单位章)                   授权单位名称:(盖单位章)</w:t>
      </w:r>
    </w:p>
    <w:p>
      <w:pPr>
        <w:spacing w:before="240" w:line="360" w:lineRule="auto"/>
        <w:jc w:val="center"/>
        <w:rPr>
          <w:rFonts w:ascii="仿宋" w:hAnsi="仿宋" w:eastAsia="仿宋" w:cs="仿宋"/>
          <w:sz w:val="24"/>
        </w:rPr>
      </w:pPr>
      <w:r>
        <w:rPr>
          <w:rFonts w:hint="eastAsia" w:ascii="仿宋" w:hAnsi="仿宋" w:eastAsia="仿宋" w:cs="仿宋"/>
          <w:sz w:val="24"/>
        </w:rPr>
        <w:t>法定代表人或授权代理(签字或盖章):  法定代表人或授权代理(签字或盖章):</w:t>
      </w:r>
    </w:p>
    <w:p>
      <w:pPr>
        <w:spacing w:before="240" w:line="360" w:lineRule="auto"/>
        <w:ind w:firstLine="240" w:firstLineChars="100"/>
        <w:rPr>
          <w:rFonts w:ascii="仿宋" w:hAnsi="仿宋" w:eastAsia="仿宋" w:cs="仿宋"/>
          <w:sz w:val="24"/>
        </w:rPr>
      </w:pPr>
      <w:r>
        <w:rPr>
          <w:rFonts w:hint="eastAsia" w:ascii="仿宋" w:hAnsi="仿宋" w:eastAsia="仿宋" w:cs="仿宋"/>
          <w:sz w:val="24"/>
        </w:rPr>
        <w:t>日期:   年  月   日                        日期:    年  月   日</w:t>
      </w:r>
    </w:p>
    <w:p>
      <w:pPr>
        <w:pStyle w:val="000008"/>
        <w:ind w:firstLine="480"/>
        <w:rPr>
          <w:rFonts w:ascii="仿宋" w:hAnsi="仿宋" w:eastAsia="仿宋" w:cs="仿宋"/>
          <w:sz w:val="24"/>
        </w:rPr>
      </w:pPr>
    </w:p>
    <w:p>
      <w:pPr>
        <w:pStyle w:val="000008"/>
        <w:ind w:firstLine="480"/>
        <w:rPr>
          <w:rFonts w:ascii="仿宋" w:hAnsi="仿宋" w:eastAsia="仿宋" w:cs="仿宋"/>
          <w:sz w:val="24"/>
        </w:rPr>
      </w:pPr>
    </w:p>
    <w:p>
      <w:pPr>
        <w:pStyle w:val="000008"/>
        <w:ind w:firstLine="480"/>
        <w:jc w:val="center"/>
        <w:rPr>
          <w:rFonts w:ascii="仿宋" w:hAnsi="仿宋" w:eastAsia="仿宋" w:cs="仿宋"/>
          <w:sz w:val="24"/>
        </w:rPr>
      </w:pPr>
    </w:p>
    <w:p>
      <w:pPr>
        <w:pStyle w:val="000008"/>
        <w:ind w:firstLine="480"/>
        <w:jc w:val="center"/>
        <w:rPr>
          <w:rFonts w:ascii="仿宋" w:hAnsi="仿宋" w:eastAsia="仿宋" w:cs="仿宋"/>
          <w:sz w:val="24"/>
        </w:rPr>
      </w:pPr>
    </w:p>
    <w:p>
      <w:pPr>
        <w:pStyle w:val="000008"/>
        <w:ind w:firstLine="480"/>
        <w:jc w:val="center"/>
        <w:rPr>
          <w:rFonts w:ascii="仿宋" w:hAnsi="仿宋" w:eastAsia="仿宋" w:cs="仿宋"/>
          <w:sz w:val="24"/>
        </w:rPr>
      </w:pPr>
    </w:p>
    <w:p>
      <w:pPr>
        <w:pStyle w:val="000008"/>
        <w:ind w:firstLine="480"/>
        <w:jc w:val="center"/>
        <w:rPr>
          <w:rFonts w:ascii="仿宋" w:hAnsi="仿宋" w:eastAsia="仿宋" w:cs="仿宋"/>
          <w:sz w:val="24"/>
        </w:rPr>
      </w:pPr>
      <w:r>
        <w:rPr>
          <w:rFonts w:hint="eastAsia" w:ascii="仿宋" w:hAnsi="仿宋" w:eastAsia="仿宋" w:cs="仿宋"/>
          <w:sz w:val="24"/>
        </w:rPr>
        <w:t>（2）经销证明格式自拟。</w:t>
      </w:r>
    </w:p>
    <w:p>
      <w:pPr>
        <w:pStyle w:val="000008"/>
        <w:rPr/>
      </w:pPr>
    </w:p>
    <w:p>
      <w:pPr>
        <w:pageBreakBefore/>
        <w:widowControl/>
        <w:spacing w:before="75" w:after="75" w:line="360" w:lineRule="auto"/>
        <w:jc w:val="center"/>
        <w:rPr>
          <w:rFonts w:ascii="仿宋" w:hAnsi="仿宋" w:eastAsia="仿宋" w:cs="仿宋"/>
          <w:bCs/>
          <w:color w:val="000000"/>
          <w:kern w:val="0"/>
          <w:sz w:val="32"/>
          <w:szCs w:val="32"/>
        </w:rPr>
      </w:pPr>
      <w:bookmarkStart w:id="4" w:name="_Toc27543"/>
      <w:bookmarkStart w:id="5" w:name="_Toc15353"/>
      <w:bookmarkStart w:id="6" w:name="_Toc28690052"/>
      <w:bookmarkStart w:id="7" w:name="_Toc444698727"/>
      <w:bookmarkStart w:id="8" w:name="_Toc10210"/>
      <w:bookmarkStart w:id="9" w:name="_Toc529004306"/>
      <w:r>
        <w:rPr>
          <w:rFonts w:hint="eastAsia" w:ascii="仿宋" w:hAnsi="仿宋" w:eastAsia="仿宋" w:cs="仿宋"/>
          <w:bCs/>
          <w:color w:val="000000"/>
          <w:sz w:val="32"/>
          <w:szCs w:val="32"/>
        </w:rPr>
        <w:t>（四）</w:t>
      </w:r>
      <w:bookmarkStart w:id="10" w:name="OLE_LINK6"/>
      <w:r>
        <w:rPr>
          <w:rFonts w:hint="eastAsia" w:ascii="仿宋" w:hAnsi="仿宋" w:eastAsia="仿宋" w:cs="仿宋"/>
          <w:bCs/>
          <w:color w:val="000000"/>
          <w:sz w:val="32"/>
          <w:szCs w:val="32"/>
        </w:rPr>
        <w:t>营业执照等证明文件</w:t>
      </w:r>
    </w:p>
    <w:p>
      <w:pPr>
        <w:widowControl/>
        <w:spacing w:before="75" w:after="75"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 </w:t>
      </w:r>
    </w:p>
    <w:p>
      <w:pPr>
        <w:widowControl/>
        <w:spacing w:before="75" w:after="75"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致：</w:t>
      </w:r>
      <w:r>
        <w:rPr>
          <w:rFonts w:hint="eastAsia" w:ascii="仿宋" w:hAnsi="仿宋" w:eastAsia="仿宋" w:cs="仿宋"/>
          <w:color w:val="000000"/>
          <w:kern w:val="0"/>
          <w:sz w:val="24"/>
          <w:u w:val="single"/>
        </w:rPr>
        <w:t>                     </w:t>
      </w:r>
    </w:p>
    <w:p>
      <w:pPr>
        <w:widowControl/>
        <w:spacing w:beforeAutospacing="true" w:afterAutospacing="true"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现附上由</w:t>
      </w:r>
      <w:r>
        <w:rPr>
          <w:rFonts w:hint="eastAsia" w:ascii="仿宋" w:hAnsi="仿宋" w:eastAsia="仿宋" w:cs="仿宋"/>
          <w:color w:val="000000"/>
          <w:kern w:val="0"/>
          <w:sz w:val="24"/>
          <w:u w:val="single"/>
        </w:rPr>
        <w:t>（填写“签发机关全称”）</w:t>
      </w:r>
      <w:r>
        <w:rPr>
          <w:rFonts w:hint="eastAsia" w:ascii="仿宋" w:hAnsi="仿宋" w:eastAsia="仿宋" w:cs="仿宋"/>
          <w:color w:val="000000"/>
          <w:kern w:val="0"/>
          <w:sz w:val="24"/>
        </w:rPr>
        <w:t>签发的我方统一社会信用代码</w:t>
      </w:r>
      <w:r>
        <w:rPr>
          <w:rFonts w:hint="eastAsia" w:ascii="仿宋" w:hAnsi="仿宋" w:eastAsia="仿宋" w:cs="仿宋"/>
          <w:color w:val="000000"/>
          <w:kern w:val="0"/>
          <w:sz w:val="24"/>
          <w:u w:val="single"/>
        </w:rPr>
        <w:t>（请填写法人的具体证照名称）</w:t>
      </w:r>
      <w:r>
        <w:rPr>
          <w:rFonts w:hint="eastAsia" w:ascii="仿宋" w:hAnsi="仿宋" w:eastAsia="仿宋" w:cs="仿宋"/>
          <w:color w:val="000000"/>
          <w:kern w:val="0"/>
          <w:sz w:val="24"/>
        </w:rPr>
        <w:t>复印件，该证明材料真实有效，否则我方负全部责任。</w:t>
      </w:r>
    </w:p>
    <w:p>
      <w:pPr>
        <w:widowControl/>
        <w:spacing w:after="150"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 </w:t>
      </w:r>
    </w:p>
    <w:p>
      <w:pPr>
        <w:widowControl/>
        <w:spacing w:after="150"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★注意：</w:t>
      </w:r>
    </w:p>
    <w:p>
      <w:pPr>
        <w:widowControl/>
        <w:spacing w:after="150"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1、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w:t>
      </w:r>
    </w:p>
    <w:p>
      <w:pPr>
        <w:widowControl/>
        <w:spacing w:after="150"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2、供应商提供的相应证明材料复印件均应符合：内容完整、清晰、整洁，并由供应商加盖其单位公章。</w:t>
      </w:r>
    </w:p>
    <w:p>
      <w:pPr>
        <w:widowControl/>
        <w:spacing w:after="150"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 </w:t>
      </w:r>
    </w:p>
    <w:p>
      <w:pPr>
        <w:widowControl/>
        <w:spacing w:before="75" w:after="75"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供应商：</w:t>
      </w:r>
      <w:r>
        <w:rPr>
          <w:rFonts w:hint="eastAsia" w:ascii="仿宋" w:hAnsi="仿宋" w:eastAsia="仿宋" w:cs="仿宋"/>
          <w:color w:val="000000"/>
          <w:kern w:val="0"/>
          <w:sz w:val="24"/>
          <w:u w:val="single"/>
        </w:rPr>
        <w:t>（全称并加盖单位公章）</w:t>
      </w:r>
    </w:p>
    <w:p>
      <w:pPr>
        <w:widowControl/>
        <w:spacing w:before="75" w:after="75"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供应商代表签字：</w:t>
      </w:r>
      <w:r>
        <w:rPr>
          <w:rFonts w:hint="eastAsia" w:ascii="仿宋" w:hAnsi="仿宋" w:eastAsia="仿宋" w:cs="仿宋"/>
          <w:color w:val="000000"/>
          <w:kern w:val="0"/>
          <w:sz w:val="24"/>
          <w:u w:val="single"/>
        </w:rPr>
        <w:t>                   </w:t>
      </w:r>
    </w:p>
    <w:p>
      <w:pPr>
        <w:widowControl/>
        <w:spacing w:before="75" w:after="75"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日期：</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日</w:t>
      </w:r>
    </w:p>
    <w:p>
      <w:pPr>
        <w:widowControl/>
        <w:spacing w:before="75" w:after="75" w:line="360" w:lineRule="auto"/>
        <w:jc w:val="center"/>
        <w:rPr>
          <w:rFonts w:ascii="仿宋" w:hAnsi="仿宋" w:eastAsia="仿宋" w:cs="仿宋"/>
          <w:bCs/>
          <w:sz w:val="32"/>
          <w:szCs w:val="32"/>
        </w:rPr>
      </w:pPr>
      <w:bookmarkEnd w:id="4"/>
      <w:bookmarkEnd w:id="5"/>
      <w:bookmarkEnd w:id="6"/>
      <w:bookmarkEnd w:id="7"/>
      <w:bookmarkEnd w:id="8"/>
      <w:bookmarkEnd w:id="9"/>
      <w:bookmarkEnd w:id="10"/>
    </w:p>
    <w:p>
      <w:pPr>
        <w:widowControl/>
        <w:spacing w:before="75" w:after="75" w:line="360" w:lineRule="auto"/>
        <w:jc w:val="center"/>
        <w:rPr>
          <w:rFonts w:ascii="仿宋" w:hAnsi="仿宋" w:eastAsia="仿宋" w:cs="仿宋"/>
          <w:bCs/>
          <w:sz w:val="32"/>
          <w:szCs w:val="32"/>
        </w:rPr>
      </w:pPr>
    </w:p>
    <w:p>
      <w:pPr>
        <w:widowControl/>
        <w:spacing w:before="75" w:after="75" w:line="360" w:lineRule="auto"/>
        <w:jc w:val="center"/>
        <w:rPr>
          <w:rFonts w:ascii="仿宋" w:hAnsi="仿宋" w:eastAsia="仿宋" w:cs="仿宋"/>
          <w:bCs/>
          <w:sz w:val="32"/>
          <w:szCs w:val="32"/>
        </w:rPr>
      </w:pPr>
    </w:p>
    <w:p>
      <w:pPr>
        <w:widowControl/>
        <w:spacing w:before="75" w:after="75" w:line="360" w:lineRule="auto"/>
        <w:jc w:val="center"/>
        <w:rPr>
          <w:rFonts w:ascii="仿宋" w:hAnsi="仿宋" w:eastAsia="仿宋" w:cs="仿宋"/>
          <w:bCs/>
          <w:sz w:val="32"/>
          <w:szCs w:val="32"/>
        </w:rPr>
      </w:pPr>
    </w:p>
    <w:p>
      <w:pPr>
        <w:widowControl/>
        <w:spacing w:before="75" w:after="75" w:line="360" w:lineRule="auto"/>
        <w:jc w:val="center"/>
        <w:rPr>
          <w:rFonts w:ascii="仿宋" w:hAnsi="仿宋" w:eastAsia="仿宋" w:cs="仿宋"/>
          <w:bCs/>
          <w:sz w:val="32"/>
          <w:szCs w:val="32"/>
        </w:rPr>
      </w:pPr>
    </w:p>
    <w:p>
      <w:pPr>
        <w:widowControl/>
        <w:spacing w:before="75" w:after="75" w:line="360" w:lineRule="auto"/>
        <w:jc w:val="center"/>
        <w:rPr>
          <w:rFonts w:ascii="仿宋" w:hAnsi="仿宋" w:eastAsia="仿宋" w:cs="仿宋"/>
          <w:bCs/>
          <w:sz w:val="32"/>
          <w:szCs w:val="32"/>
        </w:rPr>
      </w:pPr>
      <w:r>
        <w:rPr>
          <w:rFonts w:hint="eastAsia" w:ascii="仿宋" w:hAnsi="仿宋" w:eastAsia="仿宋" w:cs="仿宋"/>
          <w:bCs/>
          <w:sz w:val="32"/>
          <w:szCs w:val="32"/>
        </w:rPr>
        <w:t>（五）供应商资格承诺函</w:t>
      </w:r>
    </w:p>
    <w:p>
      <w:pPr>
        <w:widowControl/>
        <w:spacing w:before="75" w:after="75" w:line="360" w:lineRule="auto"/>
        <w:jc w:val="left"/>
        <w:rPr>
          <w:rFonts w:ascii="仿宋" w:hAnsi="仿宋" w:eastAsia="仿宋" w:cs="仿宋"/>
          <w:kern w:val="0"/>
          <w:sz w:val="24"/>
          <w:u w:val="single"/>
        </w:rPr>
      </w:pPr>
      <w:r>
        <w:rPr>
          <w:rFonts w:hint="eastAsia" w:ascii="仿宋" w:hAnsi="仿宋" w:eastAsia="仿宋" w:cs="仿宋"/>
          <w:kern w:val="0"/>
          <w:sz w:val="24"/>
        </w:rPr>
        <w:t>致：</w:t>
      </w:r>
      <w:r>
        <w:rPr>
          <w:rFonts w:hint="eastAsia" w:ascii="仿宋" w:hAnsi="仿宋" w:eastAsia="仿宋" w:cs="仿宋"/>
          <w:kern w:val="0"/>
          <w:sz w:val="24"/>
          <w:u w:val="single"/>
        </w:rPr>
        <w:t>（采购人或采购代理机构）</w:t>
      </w:r>
    </w:p>
    <w:p>
      <w:pPr>
        <w:widowControl/>
        <w:spacing w:before="75" w:after="75"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单位名称:</w:t>
      </w:r>
    </w:p>
    <w:p>
      <w:pPr>
        <w:widowControl/>
        <w:spacing w:before="75" w:after="75"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统一社会信用代码:</w:t>
      </w:r>
    </w:p>
    <w:p>
      <w:pPr>
        <w:widowControl/>
        <w:spacing w:before="75" w:after="75"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法定代表人:</w:t>
      </w:r>
    </w:p>
    <w:p>
      <w:pPr>
        <w:widowControl/>
        <w:spacing w:before="75" w:after="75"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联系地址和电话:</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kern w:val="0"/>
          <w:sz w:val="24"/>
        </w:rPr>
        <w:t>我单位自愿参加本次采购活动，严格遵守相关法律法规</w:t>
      </w:r>
      <w:r>
        <w:rPr>
          <w:rFonts w:hint="eastAsia" w:ascii="仿宋" w:hAnsi="仿宋" w:eastAsia="仿宋" w:cs="仿宋"/>
          <w:color w:val="000000"/>
          <w:kern w:val="0"/>
          <w:sz w:val="24"/>
        </w:rPr>
        <w:t>，坚守公开、公平公正和诚实信用等原则，依法诚信经营，并郑重承诺:</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我单位具备采购文件中资格要求：</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1.具有良好的财务状况；</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2.有依法缴纳税收和社会保障资金的良好记录；</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3.法律、行政法规规定的其他条件。</w:t>
      </w:r>
    </w:p>
    <w:p>
      <w:pPr>
        <w:widowControl/>
        <w:spacing w:after="150" w:line="360" w:lineRule="auto"/>
        <w:ind w:firstLine="480" w:firstLineChars="200"/>
        <w:jc w:val="left"/>
        <w:rPr>
          <w:rFonts w:ascii="仿宋" w:hAnsi="仿宋" w:eastAsia="仿宋" w:cs="仿宋"/>
          <w:color w:val="000000"/>
          <w:kern w:val="0"/>
          <w:sz w:val="24"/>
        </w:rPr>
      </w:pPr>
    </w:p>
    <w:p>
      <w:pPr>
        <w:widowControl/>
        <w:spacing w:after="150" w:line="360" w:lineRule="auto"/>
        <w:ind w:firstLine="480" w:firstLineChars="200"/>
        <w:jc w:val="left"/>
        <w:rPr>
          <w:rFonts w:ascii="仿宋" w:hAnsi="仿宋" w:eastAsia="仿宋" w:cs="仿宋"/>
          <w:color w:val="000000"/>
          <w:kern w:val="0"/>
          <w:sz w:val="24"/>
        </w:rPr>
      </w:pPr>
    </w:p>
    <w:p>
      <w:pPr>
        <w:widowControl/>
        <w:spacing w:after="150" w:line="360" w:lineRule="auto"/>
        <w:ind w:firstLine="480" w:firstLineChars="200"/>
        <w:jc w:val="right"/>
        <w:rPr>
          <w:rFonts w:ascii="仿宋" w:hAnsi="仿宋" w:eastAsia="仿宋" w:cs="仿宋"/>
          <w:color w:val="000000"/>
          <w:kern w:val="0"/>
          <w:sz w:val="24"/>
        </w:rPr>
      </w:pPr>
      <w:r>
        <w:rPr>
          <w:rFonts w:hint="eastAsia" w:ascii="仿宋" w:hAnsi="仿宋" w:eastAsia="仿宋" w:cs="仿宋"/>
          <w:color w:val="000000"/>
          <w:kern w:val="0"/>
          <w:sz w:val="24"/>
        </w:rPr>
        <w:t>供应商：名称(单位公章):</w:t>
      </w:r>
    </w:p>
    <w:p>
      <w:pPr>
        <w:widowControl/>
        <w:spacing w:after="150" w:line="360" w:lineRule="auto"/>
        <w:ind w:firstLine="480" w:firstLineChars="200"/>
        <w:jc w:val="right"/>
        <w:rPr>
          <w:rFonts w:ascii="仿宋" w:hAnsi="仿宋" w:eastAsia="仿宋" w:cs="仿宋"/>
          <w:color w:val="000000"/>
          <w:kern w:val="0"/>
          <w:sz w:val="24"/>
        </w:rPr>
      </w:pPr>
      <w:r>
        <w:rPr>
          <w:rFonts w:hint="eastAsia" w:ascii="仿宋" w:hAnsi="仿宋" w:eastAsia="仿宋" w:cs="仿宋"/>
          <w:color w:val="000000"/>
          <w:kern w:val="0"/>
          <w:sz w:val="24"/>
        </w:rPr>
        <w:t>日期：　　年　　月　　日</w:t>
      </w:r>
    </w:p>
    <w:p>
      <w:pPr>
        <w:widowControl/>
        <w:spacing w:after="150" w:line="360" w:lineRule="auto"/>
        <w:ind w:firstLine="480" w:firstLineChars="200"/>
        <w:jc w:val="left"/>
        <w:rPr>
          <w:rFonts w:ascii="仿宋" w:hAnsi="仿宋" w:eastAsia="仿宋" w:cs="仿宋"/>
          <w:color w:val="000000"/>
          <w:kern w:val="0"/>
          <w:sz w:val="24"/>
        </w:rPr>
      </w:pP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注：</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1.我单位专指参加采购活动的供应商；</w:t>
      </w:r>
    </w:p>
    <w:p>
      <w:pPr>
        <w:widowControl/>
        <w:spacing w:after="150" w:line="360" w:lineRule="auto"/>
        <w:ind w:firstLine="480" w:firstLineChars="200"/>
        <w:jc w:val="left"/>
        <w:rPr>
          <w:rFonts w:ascii="宋体" w:hAnsi="宋体" w:cs="宋体"/>
          <w:color w:val="0000FF"/>
          <w:sz w:val="24"/>
        </w:rPr>
      </w:pPr>
      <w:r>
        <w:rPr>
          <w:rFonts w:hint="eastAsia" w:ascii="仿宋" w:hAnsi="仿宋" w:eastAsia="仿宋" w:cs="仿宋"/>
          <w:color w:val="000000"/>
          <w:kern w:val="0"/>
          <w:sz w:val="24"/>
        </w:rPr>
        <w:t>2.资格承诺的供应商应在响应文件中按此模板提供承诺函，否则，视为未按照采购文件规定提交供应商的资格及资信文件，按资格审查不通过处理。</w:t>
      </w:r>
    </w:p>
    <w:p>
      <w:pPr>
        <w:pageBreakBefore/>
        <w:widowControl/>
        <w:spacing w:before="75" w:after="75" w:line="360" w:lineRule="auto"/>
        <w:jc w:val="center"/>
        <w:rPr>
          <w:rFonts w:ascii="仿宋" w:hAnsi="仿宋" w:eastAsia="仿宋" w:cs="仿宋"/>
          <w:bCs/>
          <w:color w:val="000000"/>
          <w:kern w:val="0"/>
          <w:sz w:val="32"/>
          <w:szCs w:val="32"/>
        </w:rPr>
      </w:pPr>
      <w:r>
        <w:rPr>
          <w:rFonts w:hint="eastAsia" w:ascii="仿宋" w:hAnsi="仿宋" w:eastAsia="仿宋" w:cs="仿宋"/>
          <w:bCs/>
          <w:color w:val="000000"/>
          <w:sz w:val="32"/>
          <w:szCs w:val="32"/>
        </w:rPr>
        <w:t>（六）财务证明</w:t>
      </w:r>
      <w:r>
        <w:rPr>
          <w:rStyle w:val="000013"/>
          <w:rFonts w:hint="eastAsia" w:ascii="宋体" w:hAnsi="宋体" w:cs="宋体"/>
          <w:sz w:val="32"/>
          <w:szCs w:val="32"/>
        </w:rPr>
        <w:t>①</w:t>
      </w:r>
      <w:r>
        <w:rPr>
          <w:rFonts w:hint="eastAsia" w:ascii="仿宋" w:hAnsi="仿宋" w:eastAsia="仿宋" w:cs="仿宋"/>
          <w:bCs/>
          <w:color w:val="000000"/>
          <w:sz w:val="32"/>
          <w:szCs w:val="32"/>
        </w:rPr>
        <w:t>财务状况报告</w:t>
      </w:r>
    </w:p>
    <w:p>
      <w:pPr>
        <w:widowControl/>
        <w:spacing w:before="75" w:after="75"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 致：</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    </w:t>
      </w:r>
    </w:p>
    <w:p>
      <w:pPr>
        <w:widowControl/>
        <w:spacing w:beforeAutospacing="true" w:afterAutospacing="true"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  （）供应商提供财务报告的</w:t>
      </w:r>
    </w:p>
    <w:p>
      <w:pPr>
        <w:widowControl/>
        <w:spacing w:beforeAutospacing="true" w:afterAutospacing="true"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□企业适用：现附上我方</w:t>
      </w:r>
      <w:r>
        <w:rPr>
          <w:rFonts w:hint="eastAsia" w:ascii="仿宋" w:hAnsi="仿宋" w:eastAsia="仿宋" w:cs="仿宋"/>
          <w:color w:val="000000"/>
          <w:kern w:val="0"/>
          <w:sz w:val="24"/>
          <w:u w:val="single"/>
        </w:rPr>
        <w:t>（填写“具体的年度、或半年度、或季度”）</w:t>
      </w:r>
      <w:r>
        <w:rPr>
          <w:rFonts w:hint="eastAsia" w:ascii="仿宋" w:hAnsi="仿宋" w:eastAsia="仿宋" w:cs="仿宋"/>
          <w:color w:val="000000"/>
          <w:kern w:val="0"/>
          <w:sz w:val="24"/>
        </w:rPr>
        <w:t>财务报告复印件，包括资产负债表、利润表、现金流量表、所有者权益变动表及其附注（若有），上述证明材料真实有效，否则我方负全部责任。</w:t>
      </w:r>
    </w:p>
    <w:p>
      <w:pPr>
        <w:widowControl/>
        <w:spacing w:beforeAutospacing="true" w:afterAutospacing="true"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□事业单位适用：现附上我方</w:t>
      </w:r>
      <w:r>
        <w:rPr>
          <w:rFonts w:hint="eastAsia" w:ascii="仿宋" w:hAnsi="仿宋" w:eastAsia="仿宋" w:cs="仿宋"/>
          <w:color w:val="000000"/>
          <w:kern w:val="0"/>
          <w:sz w:val="24"/>
          <w:u w:val="single"/>
        </w:rPr>
        <w:t>（填写“具体的年度、或半年度、或季度”）</w:t>
      </w:r>
      <w:r>
        <w:rPr>
          <w:rFonts w:hint="eastAsia" w:ascii="仿宋" w:hAnsi="仿宋" w:eastAsia="仿宋" w:cs="仿宋"/>
          <w:color w:val="000000"/>
          <w:kern w:val="0"/>
          <w:sz w:val="24"/>
        </w:rPr>
        <w:t>财务报告复印件，包括资产负债表、收入支出表或收入费用表、财政补助收入支出表，上述证明材料真实有效，否则我方负全部责任。</w:t>
      </w:r>
    </w:p>
    <w:p>
      <w:pPr>
        <w:widowControl/>
        <w:spacing w:beforeAutospacing="true" w:afterAutospacing="true"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□社会团体适用：现附上我方</w:t>
      </w:r>
      <w:r>
        <w:rPr>
          <w:rFonts w:hint="eastAsia" w:ascii="仿宋" w:hAnsi="仿宋" w:eastAsia="仿宋" w:cs="仿宋"/>
          <w:color w:val="000000"/>
          <w:kern w:val="0"/>
          <w:sz w:val="24"/>
          <w:u w:val="single"/>
        </w:rPr>
        <w:t>（填写“具体的年度、或半年度、或季度”）</w:t>
      </w:r>
      <w:r>
        <w:rPr>
          <w:rFonts w:hint="eastAsia" w:ascii="仿宋" w:hAnsi="仿宋" w:eastAsia="仿宋" w:cs="仿宋"/>
          <w:color w:val="000000"/>
          <w:kern w:val="0"/>
          <w:sz w:val="24"/>
        </w:rPr>
        <w:t>财务报告复印件，包括资产负债表、业务活动表、现金流量表，上述证明材料真实有效，否则我方负全部责任。</w:t>
      </w:r>
    </w:p>
    <w:p>
      <w:pPr>
        <w:widowControl/>
        <w:spacing w:beforeAutospacing="true" w:afterAutospacing="true"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（）供应商提供资信证明的</w:t>
      </w:r>
    </w:p>
    <w:p>
      <w:pPr>
        <w:widowControl/>
        <w:spacing w:beforeAutospacing="true" w:afterAutospacing="true"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□非自然人适用：现附上我方开户（基本户）许可证复印件及我方银行：</w:t>
      </w:r>
      <w:r>
        <w:rPr>
          <w:rFonts w:hint="eastAsia" w:ascii="仿宋" w:hAnsi="仿宋" w:eastAsia="仿宋" w:cs="仿宋"/>
          <w:color w:val="000000"/>
          <w:kern w:val="0"/>
          <w:sz w:val="24"/>
          <w:u w:val="single"/>
        </w:rPr>
        <w:t>（填写“基本户的开户银行全称”）</w:t>
      </w:r>
      <w:r>
        <w:rPr>
          <w:rFonts w:hint="eastAsia" w:ascii="仿宋" w:hAnsi="仿宋" w:eastAsia="仿宋" w:cs="仿宋"/>
          <w:color w:val="000000"/>
          <w:kern w:val="0"/>
          <w:sz w:val="24"/>
        </w:rPr>
        <w:t>出具的资信证明复印件，上述证明材料真实有效，否则我方负全部责任。</w:t>
      </w:r>
    </w:p>
    <w:p>
      <w:pPr>
        <w:widowControl/>
        <w:spacing w:beforeAutospacing="true" w:afterAutospacing="true"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□自然人适用：现附上我方银行：</w:t>
      </w:r>
      <w:r>
        <w:rPr>
          <w:rFonts w:hint="eastAsia" w:ascii="仿宋" w:hAnsi="仿宋" w:eastAsia="仿宋" w:cs="仿宋"/>
          <w:color w:val="000000"/>
          <w:kern w:val="0"/>
          <w:sz w:val="24"/>
          <w:u w:val="single"/>
        </w:rPr>
        <w:t>（填写自然人的“个人账户的开户银行全称”）</w:t>
      </w:r>
      <w:r>
        <w:rPr>
          <w:rFonts w:hint="eastAsia" w:ascii="仿宋" w:hAnsi="仿宋" w:eastAsia="仿宋" w:cs="仿宋"/>
          <w:color w:val="000000"/>
          <w:kern w:val="0"/>
          <w:sz w:val="24"/>
        </w:rPr>
        <w:t>出具的资信证明复印件，上述证明材料真实有效，否则我方负全部责任。</w:t>
      </w:r>
    </w:p>
    <w:p>
      <w:pPr>
        <w:widowControl/>
        <w:spacing w:after="150"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 </w:t>
      </w:r>
    </w:p>
    <w:p>
      <w:pPr>
        <w:widowControl/>
        <w:spacing w:after="150"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★注意：</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1、请供应商按照实际情况编制填写，在相应的（）中打“√”并选择相应的“□”（若有）后，再按照本格式的要求提供相应证明材料的复印件。</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2、供应商提供的财务报告复印件（成立年限按照提交响应文件截止时间推算）应符合下列规定：</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2.1成立年限满1年及以上的供应商，提供经审计的上一年度的年度财务报告。</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2.2成立年限满半年但不足1年的供应商，提供该半年度中任一季度的季度财务报告或该半年度的半年度财务报告。</w:t>
      </w:r>
    </w:p>
    <w:p>
      <w:pPr>
        <w:widowControl/>
        <w:spacing w:after="150" w:line="360" w:lineRule="auto"/>
        <w:ind w:firstLine="422" w:firstLineChars="200"/>
        <w:jc w:val="left"/>
        <w:rPr>
          <w:rFonts w:ascii="仿宋" w:hAnsi="仿宋" w:eastAsia="仿宋" w:cs="仿宋"/>
          <w:color w:val="000000"/>
          <w:kern w:val="0"/>
          <w:sz w:val="24"/>
        </w:rPr>
      </w:pPr>
      <w:r>
        <w:rPr>
          <w:rFonts w:hint="eastAsia" w:ascii="仿宋" w:hAnsi="仿宋" w:eastAsia="仿宋" w:cs="仿宋"/>
          <w:b/>
          <w:color w:val="000000"/>
        </w:rPr>
        <w:t>※无法按照本格式第2.1、2.2条规定提供财务报告复印件的供应商，应按照本格式的要求选择提供资信证明复印件或投标担保函复印件，其中：非自然人的供应商选择提供资信证明的，还应附上其开户（基本户）许可证复印件</w:t>
      </w:r>
      <w:r>
        <w:rPr>
          <w:rFonts w:hint="eastAsia" w:ascii="仿宋" w:hAnsi="仿宋" w:eastAsia="仿宋" w:cs="仿宋"/>
          <w:b/>
          <w:bCs/>
          <w:color w:val="000000"/>
          <w:kern w:val="0"/>
          <w:sz w:val="24"/>
        </w:rPr>
        <w:t>，若无法提供开户（基本存款账户）许可证的，可选择提供基本存款账户银行出具的《基本存款账户信息》复印件佐证</w:t>
      </w:r>
      <w:r>
        <w:rPr>
          <w:rFonts w:hint="eastAsia" w:ascii="仿宋" w:hAnsi="仿宋" w:eastAsia="仿宋" w:cs="仿宋"/>
          <w:b/>
          <w:color w:val="000000"/>
        </w:rPr>
        <w:t>。</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3、供应商提供的相应证明材料复印件均应符合：内容完整、清晰、整洁，并由供应商加盖其单位公章。</w:t>
      </w:r>
    </w:p>
    <w:p>
      <w:pPr>
        <w:widowControl/>
        <w:spacing w:after="150"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 </w:t>
      </w:r>
    </w:p>
    <w:p>
      <w:pPr>
        <w:widowControl/>
        <w:spacing w:before="75" w:after="75" w:line="360" w:lineRule="auto"/>
        <w:jc w:val="right"/>
        <w:rPr>
          <w:rFonts w:ascii="仿宋" w:hAnsi="仿宋" w:eastAsia="仿宋" w:cs="仿宋"/>
          <w:color w:val="000000"/>
          <w:kern w:val="0"/>
          <w:sz w:val="24"/>
        </w:rPr>
      </w:pPr>
      <w:r>
        <w:rPr>
          <w:rFonts w:hint="eastAsia" w:ascii="仿宋" w:hAnsi="仿宋" w:eastAsia="仿宋" w:cs="仿宋"/>
          <w:color w:val="000000"/>
          <w:kern w:val="0"/>
          <w:sz w:val="24"/>
        </w:rPr>
        <w:t>供应商：</w:t>
      </w:r>
      <w:r>
        <w:rPr>
          <w:rFonts w:hint="eastAsia" w:ascii="仿宋" w:hAnsi="仿宋" w:eastAsia="仿宋" w:cs="仿宋"/>
          <w:color w:val="000000"/>
          <w:kern w:val="0"/>
          <w:sz w:val="24"/>
          <w:u w:val="single"/>
        </w:rPr>
        <w:t>（全称并加盖单位公章）</w:t>
      </w:r>
    </w:p>
    <w:p>
      <w:pPr>
        <w:widowControl/>
        <w:spacing w:before="75" w:after="75" w:line="360" w:lineRule="auto"/>
        <w:jc w:val="right"/>
        <w:rPr>
          <w:rFonts w:ascii="仿宋" w:hAnsi="仿宋" w:eastAsia="仿宋" w:cs="仿宋"/>
          <w:color w:val="000000"/>
          <w:kern w:val="0"/>
          <w:sz w:val="24"/>
        </w:rPr>
      </w:pPr>
      <w:r>
        <w:rPr>
          <w:rFonts w:hint="eastAsia" w:ascii="仿宋" w:hAnsi="仿宋" w:eastAsia="仿宋" w:cs="仿宋"/>
          <w:color w:val="000000"/>
          <w:kern w:val="0"/>
          <w:sz w:val="24"/>
        </w:rPr>
        <w:t>供应商代表签字：</w:t>
      </w:r>
      <w:r>
        <w:rPr>
          <w:rFonts w:hint="eastAsia" w:ascii="仿宋" w:hAnsi="仿宋" w:eastAsia="仿宋" w:cs="仿宋"/>
          <w:color w:val="000000"/>
          <w:kern w:val="0"/>
          <w:sz w:val="24"/>
          <w:u w:val="single"/>
        </w:rPr>
        <w:t>                   </w:t>
      </w:r>
    </w:p>
    <w:p>
      <w:pPr>
        <w:widowControl/>
        <w:spacing w:before="75" w:after="75" w:line="360" w:lineRule="auto"/>
        <w:jc w:val="right"/>
        <w:rPr>
          <w:rFonts w:ascii="仿宋" w:hAnsi="仿宋" w:eastAsia="仿宋" w:cs="仿宋"/>
          <w:color w:val="000000"/>
          <w:kern w:val="0"/>
          <w:sz w:val="24"/>
        </w:rPr>
      </w:pPr>
      <w:r>
        <w:rPr>
          <w:rFonts w:hint="eastAsia" w:ascii="仿宋" w:hAnsi="仿宋" w:eastAsia="仿宋" w:cs="仿宋"/>
          <w:color w:val="000000"/>
          <w:kern w:val="0"/>
          <w:sz w:val="24"/>
        </w:rPr>
        <w:t>日期：</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日</w:t>
      </w:r>
    </w:p>
    <w:p>
      <w:pPr>
        <w:widowControl/>
        <w:spacing w:before="75" w:after="75"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 </w:t>
      </w: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pageBreakBefore/>
        <w:widowControl/>
        <w:spacing w:before="75" w:after="75" w:line="360" w:lineRule="auto"/>
        <w:jc w:val="center"/>
        <w:rPr>
          <w:rFonts w:ascii="仿宋" w:hAnsi="仿宋" w:eastAsia="仿宋" w:cs="仿宋"/>
          <w:bCs/>
          <w:color w:val="000000"/>
          <w:kern w:val="0"/>
          <w:sz w:val="32"/>
          <w:szCs w:val="32"/>
        </w:rPr>
      </w:pPr>
      <w:r>
        <w:rPr>
          <w:rStyle w:val="000013"/>
          <w:rFonts w:hint="eastAsia" w:ascii="宋体" w:hAnsi="宋体" w:cs="宋体"/>
          <w:sz w:val="32"/>
          <w:szCs w:val="32"/>
        </w:rPr>
        <w:t>②</w:t>
      </w:r>
      <w:r>
        <w:rPr>
          <w:rFonts w:hint="eastAsia" w:ascii="仿宋" w:hAnsi="仿宋" w:eastAsia="仿宋" w:cs="仿宋"/>
          <w:bCs/>
          <w:color w:val="000000"/>
          <w:sz w:val="32"/>
          <w:szCs w:val="32"/>
        </w:rPr>
        <w:t>依法缴纳税收证明材料</w:t>
      </w:r>
    </w:p>
    <w:p>
      <w:pPr>
        <w:widowControl/>
        <w:spacing w:before="75" w:after="75"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致：</w:t>
      </w:r>
      <w:r>
        <w:rPr>
          <w:rFonts w:hint="eastAsia" w:ascii="仿宋" w:hAnsi="仿宋" w:eastAsia="仿宋" w:cs="仿宋"/>
          <w:color w:val="000000"/>
          <w:kern w:val="0"/>
          <w:sz w:val="24"/>
          <w:u w:val="single"/>
        </w:rPr>
        <w:t>                     </w:t>
      </w:r>
    </w:p>
    <w:p>
      <w:pPr>
        <w:widowControl/>
        <w:spacing w:beforeAutospacing="true" w:afterAutospacing="true"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1、依法缴纳税收的供应商</w:t>
      </w:r>
    </w:p>
    <w:p>
      <w:pPr>
        <w:widowControl/>
        <w:spacing w:beforeAutospacing="true" w:afterAutospacing="true"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（）法人（包括企业、事业单位和社会团体）的</w:t>
      </w:r>
    </w:p>
    <w:p>
      <w:pPr>
        <w:widowControl/>
        <w:spacing w:beforeAutospacing="true" w:afterAutospacing="true"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现附上自</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日至</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日期间我方缴纳的</w:t>
      </w:r>
      <w:r>
        <w:rPr>
          <w:rFonts w:hint="eastAsia" w:ascii="仿宋" w:hAnsi="仿宋" w:eastAsia="仿宋" w:cs="仿宋"/>
          <w:color w:val="000000"/>
          <w:kern w:val="0"/>
          <w:sz w:val="24"/>
          <w:u w:val="single"/>
        </w:rPr>
        <w:t>（按照供应商实际缴纳的税种名称填写，如：增值税、所得税等）</w:t>
      </w:r>
      <w:r>
        <w:rPr>
          <w:rFonts w:hint="eastAsia" w:ascii="仿宋" w:hAnsi="仿宋" w:eastAsia="仿宋" w:cs="仿宋"/>
          <w:color w:val="000000"/>
          <w:kern w:val="0"/>
          <w:sz w:val="24"/>
        </w:rPr>
        <w:t>税收凭据复印件，上述证明材料真实有效，否则我方负全部责任。</w:t>
      </w:r>
    </w:p>
    <w:p>
      <w:pPr>
        <w:widowControl/>
        <w:spacing w:beforeAutospacing="true" w:afterAutospacing="true"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（）非法人（包括其他组织、自然人）的</w:t>
      </w:r>
    </w:p>
    <w:p>
      <w:pPr>
        <w:widowControl/>
        <w:spacing w:beforeAutospacing="true" w:afterAutospacing="true"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现附上自</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日至</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日期间我方缴纳的</w:t>
      </w:r>
      <w:r>
        <w:rPr>
          <w:rFonts w:hint="eastAsia" w:ascii="仿宋" w:hAnsi="仿宋" w:eastAsia="仿宋" w:cs="仿宋"/>
          <w:color w:val="000000"/>
          <w:kern w:val="0"/>
          <w:sz w:val="24"/>
          <w:u w:val="single"/>
        </w:rPr>
        <w:t>（按照供应商实际缴纳的税种名称填写）</w:t>
      </w:r>
      <w:r>
        <w:rPr>
          <w:rFonts w:hint="eastAsia" w:ascii="仿宋" w:hAnsi="仿宋" w:eastAsia="仿宋" w:cs="仿宋"/>
          <w:color w:val="000000"/>
          <w:kern w:val="0"/>
          <w:sz w:val="24"/>
        </w:rPr>
        <w:t>税收凭据复印件，上述证明材料真实有效，否则我方负全部责任。</w:t>
      </w:r>
    </w:p>
    <w:p>
      <w:pPr>
        <w:widowControl/>
        <w:spacing w:beforeAutospacing="true" w:afterAutospacing="true"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2、依法免税的供应商</w:t>
      </w:r>
    </w:p>
    <w:p>
      <w:pPr>
        <w:widowControl/>
        <w:spacing w:beforeAutospacing="true" w:afterAutospacing="true"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（）现附上我方依法免税证明材料复印件，上述证明材料真实有效，否则我方负全部责任。</w:t>
      </w:r>
    </w:p>
    <w:p>
      <w:pPr>
        <w:widowControl/>
        <w:spacing w:after="150"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★注意：</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1、请供应商按照实际情况编制填写，在相应的（）中打“√”，并按照本格式的要求提供相应证明材料的复印件。</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2、供应商提供的税收凭据复印件应符合下列规定：</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2.1提交响应文件截止时间前（不含提交响应文件截止时间的当月）已依法缴纳税收的供应商，提供提交响应文件截止时间前六个月（不含提交响应文件截止时间的当月）中任一月份的税收凭据复印件。</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2.2提交响应文件截止时间的当月成立且已依法缴纳税收的供应商，提供提交响应文件截止时间当月的税收凭据复印件。</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2.3提交响应文件截止时间的当月成立但因税务机关原因导致其尚未依法缴纳税收的供应商，提供依法缴纳税收承诺书原件（格式自拟），该承诺书视同税收凭据。</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b/>
          <w:color w:val="000000"/>
        </w:rPr>
        <w:t>“依法缴纳税收证明材料”</w:t>
      </w:r>
      <w:r>
        <w:rPr>
          <w:rFonts w:hint="eastAsia" w:ascii="仿宋" w:hAnsi="仿宋" w:eastAsia="仿宋" w:cs="仿宋"/>
          <w:color w:val="000000"/>
          <w:kern w:val="0"/>
          <w:sz w:val="24"/>
        </w:rPr>
        <w:t>有欠缴记录的，视为</w:t>
      </w:r>
      <w:r>
        <w:rPr>
          <w:rFonts w:hint="eastAsia" w:ascii="仿宋" w:hAnsi="仿宋" w:eastAsia="仿宋" w:cs="仿宋"/>
          <w:b/>
          <w:color w:val="000000"/>
        </w:rPr>
        <w:t>未依法缴纳税收。</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4、供应商提供的相应证明材料复印件均应符合：内容完整、清晰、整洁，并由供应商加盖其单位公章。 </w:t>
      </w:r>
    </w:p>
    <w:p>
      <w:pPr>
        <w:widowControl/>
        <w:spacing w:before="75" w:after="75" w:line="360" w:lineRule="auto"/>
        <w:jc w:val="right"/>
        <w:rPr>
          <w:rFonts w:ascii="仿宋" w:hAnsi="仿宋" w:eastAsia="仿宋" w:cs="仿宋"/>
          <w:color w:val="000000"/>
          <w:kern w:val="0"/>
          <w:sz w:val="24"/>
        </w:rPr>
      </w:pPr>
      <w:r>
        <w:rPr>
          <w:rFonts w:hint="eastAsia" w:ascii="仿宋" w:hAnsi="仿宋" w:eastAsia="仿宋" w:cs="仿宋"/>
          <w:color w:val="000000"/>
          <w:kern w:val="0"/>
          <w:sz w:val="24"/>
        </w:rPr>
        <w:t>供应商：</w:t>
      </w:r>
      <w:r>
        <w:rPr>
          <w:rFonts w:hint="eastAsia" w:ascii="仿宋" w:hAnsi="仿宋" w:eastAsia="仿宋" w:cs="仿宋"/>
          <w:color w:val="000000"/>
          <w:kern w:val="0"/>
          <w:sz w:val="24"/>
          <w:u w:val="single"/>
        </w:rPr>
        <w:t>（全称并加盖单位公章）</w:t>
      </w:r>
    </w:p>
    <w:p>
      <w:pPr>
        <w:widowControl/>
        <w:spacing w:before="75" w:after="75" w:line="360" w:lineRule="auto"/>
        <w:jc w:val="right"/>
        <w:rPr>
          <w:rFonts w:ascii="仿宋" w:hAnsi="仿宋" w:eastAsia="仿宋" w:cs="仿宋"/>
          <w:color w:val="000000"/>
          <w:kern w:val="0"/>
          <w:sz w:val="24"/>
        </w:rPr>
      </w:pPr>
      <w:r>
        <w:rPr>
          <w:rFonts w:hint="eastAsia" w:ascii="仿宋" w:hAnsi="仿宋" w:eastAsia="仿宋" w:cs="仿宋"/>
          <w:color w:val="000000"/>
          <w:kern w:val="0"/>
          <w:sz w:val="24"/>
        </w:rPr>
        <w:t>供应商代表签字：</w:t>
      </w:r>
      <w:r>
        <w:rPr>
          <w:rFonts w:hint="eastAsia" w:ascii="仿宋" w:hAnsi="仿宋" w:eastAsia="仿宋" w:cs="仿宋"/>
          <w:color w:val="000000"/>
          <w:kern w:val="0"/>
          <w:sz w:val="24"/>
          <w:u w:val="single"/>
        </w:rPr>
        <w:t>                   </w:t>
      </w:r>
    </w:p>
    <w:p>
      <w:pPr>
        <w:widowControl/>
        <w:spacing w:before="75" w:after="75" w:line="360" w:lineRule="auto"/>
        <w:jc w:val="right"/>
        <w:rPr>
          <w:rFonts w:ascii="仿宋" w:hAnsi="仿宋" w:eastAsia="仿宋" w:cs="仿宋"/>
          <w:color w:val="000000"/>
          <w:kern w:val="0"/>
          <w:sz w:val="24"/>
        </w:rPr>
      </w:pPr>
      <w:r>
        <w:rPr>
          <w:rFonts w:hint="eastAsia" w:ascii="仿宋" w:hAnsi="仿宋" w:eastAsia="仿宋" w:cs="仿宋"/>
          <w:color w:val="000000"/>
          <w:kern w:val="0"/>
          <w:sz w:val="24"/>
        </w:rPr>
        <w:t>日期：</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日</w:t>
      </w: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color w:val="000000"/>
          <w:kern w:val="0"/>
          <w:sz w:val="24"/>
        </w:rPr>
      </w:pPr>
    </w:p>
    <w:p>
      <w:pPr>
        <w:widowControl/>
        <w:spacing w:before="75" w:after="75" w:line="360" w:lineRule="auto"/>
        <w:jc w:val="center"/>
        <w:rPr>
          <w:rFonts w:ascii="仿宋" w:hAnsi="仿宋" w:eastAsia="仿宋" w:cs="仿宋"/>
          <w:b/>
          <w:color w:val="000000"/>
        </w:rPr>
      </w:pPr>
    </w:p>
    <w:p>
      <w:pPr>
        <w:widowControl/>
        <w:spacing w:before="75" w:after="75" w:line="360" w:lineRule="auto"/>
        <w:jc w:val="center"/>
        <w:rPr>
          <w:rFonts w:ascii="仿宋" w:hAnsi="仿宋" w:eastAsia="仿宋" w:cs="仿宋"/>
          <w:bCs/>
          <w:color w:val="000000"/>
          <w:kern w:val="0"/>
          <w:sz w:val="32"/>
          <w:szCs w:val="32"/>
        </w:rPr>
      </w:pPr>
      <w:r>
        <w:rPr>
          <w:rStyle w:val="000013"/>
          <w:rFonts w:hint="eastAsia" w:ascii="宋体" w:hAnsi="宋体" w:cs="宋体"/>
          <w:sz w:val="32"/>
          <w:szCs w:val="32"/>
        </w:rPr>
        <w:t>③</w:t>
      </w:r>
      <w:r>
        <w:rPr>
          <w:rFonts w:hint="eastAsia" w:ascii="仿宋" w:hAnsi="仿宋" w:eastAsia="仿宋" w:cs="仿宋"/>
          <w:bCs/>
          <w:color w:val="000000"/>
          <w:sz w:val="32"/>
          <w:szCs w:val="32"/>
        </w:rPr>
        <w:t>依法缴纳社会保障资金证明材料</w:t>
      </w:r>
    </w:p>
    <w:p>
      <w:pPr>
        <w:widowControl/>
        <w:spacing w:before="75" w:after="75"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致：</w:t>
      </w:r>
      <w:r>
        <w:rPr>
          <w:rFonts w:hint="eastAsia" w:ascii="仿宋" w:hAnsi="仿宋" w:eastAsia="仿宋" w:cs="仿宋"/>
          <w:color w:val="000000"/>
          <w:kern w:val="0"/>
          <w:sz w:val="24"/>
          <w:u w:val="single"/>
        </w:rPr>
        <w:t>                     </w:t>
      </w:r>
    </w:p>
    <w:p>
      <w:pPr>
        <w:widowControl/>
        <w:spacing w:beforeAutospacing="true" w:afterAutospacing="true"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1、依法缴纳社会保障资金的供应商</w:t>
      </w:r>
    </w:p>
    <w:p>
      <w:pPr>
        <w:widowControl/>
        <w:spacing w:beforeAutospacing="true" w:afterAutospacing="true"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（）法人（包括企业、事业单位和社会团体）的</w:t>
      </w:r>
    </w:p>
    <w:p>
      <w:pPr>
        <w:widowControl/>
        <w:spacing w:beforeAutospacing="true" w:afterAutospacing="true" w:line="360" w:lineRule="auto"/>
        <w:ind w:firstLine="600" w:firstLineChars="250"/>
        <w:jc w:val="left"/>
        <w:rPr>
          <w:rFonts w:ascii="仿宋" w:hAnsi="仿宋" w:eastAsia="仿宋" w:cs="仿宋"/>
          <w:color w:val="000000"/>
          <w:kern w:val="0"/>
          <w:sz w:val="24"/>
        </w:rPr>
      </w:pPr>
      <w:r>
        <w:rPr>
          <w:rFonts w:hint="eastAsia" w:ascii="仿宋" w:hAnsi="仿宋" w:eastAsia="仿宋" w:cs="仿宋"/>
          <w:color w:val="000000"/>
          <w:kern w:val="0"/>
          <w:sz w:val="24"/>
        </w:rPr>
        <w:t>现附上自</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日至</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beforeAutospacing="true" w:afterAutospacing="true"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（）非法人（包括其他组织、自然人）的</w:t>
      </w:r>
    </w:p>
    <w:p>
      <w:pPr>
        <w:widowControl/>
        <w:spacing w:beforeAutospacing="true" w:afterAutospacing="true"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自</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日至</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beforeAutospacing="true" w:afterAutospacing="true"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2、依法不需要缴纳社会保障资金的供应商</w:t>
      </w:r>
    </w:p>
    <w:p>
      <w:pPr>
        <w:widowControl/>
        <w:spacing w:beforeAutospacing="true" w:afterAutospacing="true"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（）现附上我方依法不需要缴纳社会保障资金证明材料复印件，上述证明材料真实有效，否则我方负全部责任。</w:t>
      </w:r>
    </w:p>
    <w:p>
      <w:pPr>
        <w:widowControl/>
        <w:spacing w:after="150"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★注意：</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1、请供应商按照实际情况编制填写，在相应的（）中打“√”，并按照本格式的要求提供相应证明材料的复印件。</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2、供应商提供的社会保险凭据复印件应符合下列规定：</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2.2提交响应文件截止时间的当月成立且已依法缴纳社会保障资金的供应商，提供提交响应文件截止时间当月的社会保险凭据复印件。</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b/>
          <w:color w:val="000000"/>
        </w:rPr>
        <w:t>“依法缴纳社会保障资金证明材料”</w:t>
      </w:r>
      <w:r>
        <w:rPr>
          <w:rFonts w:hint="eastAsia" w:ascii="仿宋" w:hAnsi="仿宋" w:eastAsia="仿宋" w:cs="仿宋"/>
          <w:color w:val="000000"/>
          <w:kern w:val="0"/>
          <w:sz w:val="24"/>
        </w:rPr>
        <w:t>有欠缴记录的，视为</w:t>
      </w:r>
      <w:r>
        <w:rPr>
          <w:rFonts w:hint="eastAsia" w:ascii="仿宋" w:hAnsi="仿宋" w:eastAsia="仿宋" w:cs="仿宋"/>
          <w:b/>
          <w:color w:val="000000"/>
        </w:rPr>
        <w:t>未依法缴纳社会保障资金。</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4、供应商提供的相应证明材料复印件均应符合：内容完整、清晰、整洁，并由供应商加盖其单位公章。</w:t>
      </w:r>
    </w:p>
    <w:p>
      <w:pPr>
        <w:widowControl/>
        <w:spacing w:after="150" w:line="360" w:lineRule="auto"/>
        <w:jc w:val="left"/>
        <w:rPr>
          <w:rFonts w:ascii="仿宋" w:hAnsi="仿宋" w:eastAsia="仿宋" w:cs="仿宋"/>
          <w:color w:val="000000"/>
          <w:kern w:val="0"/>
          <w:sz w:val="24"/>
        </w:rPr>
      </w:pPr>
    </w:p>
    <w:p>
      <w:pPr>
        <w:widowControl/>
        <w:spacing w:before="75" w:after="75" w:line="360" w:lineRule="auto"/>
        <w:jc w:val="right"/>
        <w:rPr>
          <w:rFonts w:ascii="仿宋" w:hAnsi="仿宋" w:eastAsia="仿宋" w:cs="仿宋"/>
          <w:color w:val="000000"/>
          <w:kern w:val="0"/>
          <w:sz w:val="24"/>
        </w:rPr>
      </w:pPr>
      <w:r>
        <w:rPr>
          <w:rFonts w:hint="eastAsia" w:ascii="仿宋" w:hAnsi="仿宋" w:eastAsia="仿宋" w:cs="仿宋"/>
          <w:color w:val="000000"/>
          <w:kern w:val="0"/>
          <w:sz w:val="24"/>
        </w:rPr>
        <w:t>供应商：</w:t>
      </w:r>
      <w:r>
        <w:rPr>
          <w:rFonts w:hint="eastAsia" w:ascii="仿宋" w:hAnsi="仿宋" w:eastAsia="仿宋" w:cs="仿宋"/>
          <w:color w:val="000000"/>
          <w:kern w:val="0"/>
          <w:sz w:val="24"/>
          <w:u w:val="single"/>
        </w:rPr>
        <w:t>（全称并加盖单位公章）</w:t>
      </w:r>
    </w:p>
    <w:p>
      <w:pPr>
        <w:widowControl/>
        <w:spacing w:before="75" w:after="75" w:line="360" w:lineRule="auto"/>
        <w:jc w:val="right"/>
        <w:rPr>
          <w:rFonts w:ascii="仿宋" w:hAnsi="仿宋" w:eastAsia="仿宋" w:cs="仿宋"/>
          <w:color w:val="000000"/>
          <w:kern w:val="0"/>
          <w:sz w:val="24"/>
        </w:rPr>
      </w:pPr>
      <w:r>
        <w:rPr>
          <w:rFonts w:hint="eastAsia" w:ascii="仿宋" w:hAnsi="仿宋" w:eastAsia="仿宋" w:cs="仿宋"/>
          <w:color w:val="000000"/>
          <w:kern w:val="0"/>
          <w:sz w:val="24"/>
        </w:rPr>
        <w:t>供应商代表签字：</w:t>
      </w:r>
      <w:r>
        <w:rPr>
          <w:rFonts w:hint="eastAsia" w:ascii="仿宋" w:hAnsi="仿宋" w:eastAsia="仿宋" w:cs="仿宋"/>
          <w:color w:val="000000"/>
          <w:kern w:val="0"/>
          <w:sz w:val="24"/>
          <w:u w:val="single"/>
        </w:rPr>
        <w:t>                   </w:t>
      </w:r>
    </w:p>
    <w:p>
      <w:pPr>
        <w:widowControl/>
        <w:spacing w:before="75" w:after="75" w:line="360" w:lineRule="auto"/>
        <w:jc w:val="right"/>
        <w:rPr>
          <w:rFonts w:ascii="仿宋" w:hAnsi="仿宋" w:eastAsia="仿宋" w:cs="仿宋"/>
          <w:color w:val="000000"/>
          <w:kern w:val="0"/>
          <w:sz w:val="24"/>
        </w:rPr>
      </w:pPr>
      <w:r>
        <w:rPr>
          <w:rFonts w:hint="eastAsia" w:ascii="仿宋" w:hAnsi="仿宋" w:eastAsia="仿宋" w:cs="仿宋"/>
          <w:color w:val="000000"/>
          <w:kern w:val="0"/>
          <w:sz w:val="24"/>
        </w:rPr>
        <w:t>日期：</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日</w:t>
      </w:r>
    </w:p>
    <w:p>
      <w:pPr>
        <w:widowControl/>
        <w:spacing w:before="75" w:after="75"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 </w:t>
      </w:r>
    </w:p>
    <w:p>
      <w:pPr>
        <w:widowControl/>
        <w:spacing w:before="75" w:after="75"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 </w:t>
      </w:r>
    </w:p>
    <w:p>
      <w:pPr>
        <w:widowControl/>
        <w:spacing w:before="75" w:after="75" w:line="360" w:lineRule="auto"/>
        <w:jc w:val="left"/>
        <w:rPr>
          <w:rFonts w:ascii="仿宋" w:hAnsi="仿宋" w:eastAsia="仿宋" w:cs="仿宋"/>
          <w:color w:val="000000"/>
          <w:kern w:val="0"/>
          <w:sz w:val="24"/>
        </w:rPr>
      </w:pPr>
    </w:p>
    <w:p>
      <w:pPr>
        <w:widowControl/>
        <w:spacing w:before="75" w:after="75" w:line="360" w:lineRule="auto"/>
        <w:jc w:val="left"/>
        <w:rPr>
          <w:rFonts w:ascii="仿宋" w:hAnsi="仿宋" w:eastAsia="仿宋" w:cs="仿宋"/>
          <w:color w:val="000000"/>
          <w:kern w:val="0"/>
          <w:sz w:val="24"/>
        </w:rPr>
      </w:pPr>
    </w:p>
    <w:p>
      <w:pPr>
        <w:widowControl/>
        <w:spacing w:before="75" w:after="75" w:line="360" w:lineRule="auto"/>
        <w:jc w:val="left"/>
        <w:rPr>
          <w:rFonts w:ascii="仿宋" w:hAnsi="仿宋" w:eastAsia="仿宋" w:cs="仿宋"/>
          <w:color w:val="000000"/>
          <w:kern w:val="0"/>
          <w:sz w:val="24"/>
        </w:rPr>
      </w:pPr>
    </w:p>
    <w:p>
      <w:pPr>
        <w:spacing w:beforeAutospacing="true" w:afterAutospacing="true" w:line="360" w:lineRule="auto"/>
        <w:jc w:val="center"/>
        <w:rPr>
          <w:rFonts w:ascii="仿宋" w:hAnsi="仿宋" w:eastAsia="仿宋" w:cs="仿宋"/>
          <w:bCs/>
          <w:color w:val="000000"/>
          <w:sz w:val="32"/>
          <w:szCs w:val="32"/>
        </w:rPr>
      </w:pPr>
    </w:p>
    <w:p>
      <w:pPr>
        <w:spacing w:beforeAutospacing="true" w:afterAutospacing="true" w:line="360" w:lineRule="auto"/>
        <w:jc w:val="center"/>
        <w:rPr>
          <w:rFonts w:ascii="仿宋" w:hAnsi="仿宋" w:eastAsia="仿宋" w:cs="仿宋"/>
          <w:bCs/>
          <w:color w:val="000000"/>
          <w:sz w:val="32"/>
          <w:szCs w:val="32"/>
        </w:rPr>
      </w:pPr>
    </w:p>
    <w:p>
      <w:pPr>
        <w:spacing w:beforeAutospacing="true" w:afterAutospacing="true" w:line="360" w:lineRule="auto"/>
        <w:jc w:val="center"/>
        <w:rPr>
          <w:rFonts w:ascii="仿宋" w:hAnsi="仿宋" w:eastAsia="仿宋" w:cs="仿宋"/>
          <w:bCs/>
          <w:color w:val="000000"/>
          <w:sz w:val="32"/>
          <w:szCs w:val="32"/>
        </w:rPr>
      </w:pPr>
    </w:p>
    <w:p>
      <w:pPr>
        <w:spacing w:beforeAutospacing="true" w:afterAutospacing="true" w:line="360" w:lineRule="auto"/>
        <w:jc w:val="center"/>
        <w:rPr>
          <w:rFonts w:ascii="仿宋" w:hAnsi="仿宋" w:eastAsia="仿宋" w:cs="仿宋"/>
          <w:bCs/>
          <w:color w:val="000000"/>
          <w:sz w:val="32"/>
          <w:szCs w:val="32"/>
        </w:rPr>
      </w:pPr>
    </w:p>
    <w:p>
      <w:pPr>
        <w:spacing w:beforeAutospacing="true" w:afterAutospacing="true" w:line="360" w:lineRule="auto"/>
        <w:jc w:val="center"/>
        <w:rPr>
          <w:rFonts w:ascii="仿宋" w:hAnsi="仿宋" w:eastAsia="仿宋" w:cs="仿宋"/>
          <w:bCs/>
          <w:color w:val="000000"/>
          <w:sz w:val="32"/>
          <w:szCs w:val="32"/>
        </w:rPr>
      </w:pPr>
    </w:p>
    <w:p>
      <w:pPr>
        <w:spacing w:beforeAutospacing="true" w:afterAutospacing="true" w:line="360" w:lineRule="auto"/>
        <w:jc w:val="center"/>
        <w:rPr>
          <w:rFonts w:ascii="仿宋" w:hAnsi="仿宋" w:eastAsia="仿宋" w:cs="仿宋"/>
          <w:bCs/>
          <w:color w:val="000000"/>
          <w:sz w:val="32"/>
          <w:szCs w:val="32"/>
        </w:rPr>
      </w:pPr>
    </w:p>
    <w:p>
      <w:pPr>
        <w:spacing w:beforeAutospacing="true" w:afterAutospacing="true" w:line="360" w:lineRule="auto"/>
        <w:jc w:val="center"/>
        <w:rPr>
          <w:rFonts w:ascii="仿宋" w:hAnsi="仿宋" w:eastAsia="仿宋" w:cs="仿宋"/>
          <w:bCs/>
          <w:color w:val="000000"/>
          <w:kern w:val="0"/>
          <w:sz w:val="32"/>
          <w:szCs w:val="32"/>
        </w:rPr>
      </w:pPr>
      <w:r>
        <w:rPr>
          <w:rFonts w:hint="eastAsia" w:ascii="仿宋" w:hAnsi="仿宋" w:eastAsia="仿宋" w:cs="仿宋"/>
          <w:bCs/>
          <w:color w:val="000000"/>
          <w:sz w:val="32"/>
          <w:szCs w:val="32"/>
        </w:rPr>
        <w:t>（七）信用记录查询结果</w:t>
      </w:r>
    </w:p>
    <w:p>
      <w:pPr>
        <w:spacing w:line="360" w:lineRule="auto"/>
        <w:ind w:firstLine="720" w:firstLineChars="300"/>
        <w:jc w:val="left"/>
        <w:rPr>
          <w:rFonts w:ascii="仿宋" w:hAnsi="仿宋" w:eastAsia="仿宋" w:cs="仿宋"/>
          <w:kern w:val="0"/>
          <w:sz w:val="24"/>
        </w:rPr>
      </w:pPr>
      <w:r>
        <w:rPr>
          <w:rFonts w:hint="eastAsia" w:ascii="仿宋" w:hAnsi="仿宋" w:eastAsia="仿宋" w:cs="仿宋"/>
          <w:kern w:val="0"/>
          <w:sz w:val="24"/>
        </w:rPr>
        <w:t>供应商须提供本项目询价函日期之后通过“信用中国”网站（www.creditchina.gov.cn）或“中国执行信息公开网”（ http://zxgk.court.gov.cn/shixin/ ）查询的信用信息查询结果网页打印件（或截图）。</w:t>
      </w:r>
    </w:p>
    <w:p>
      <w:pPr>
        <w:spacing w:line="360" w:lineRule="auto"/>
        <w:jc w:val="left"/>
        <w:rPr>
          <w:rFonts w:ascii="仿宋" w:hAnsi="仿宋" w:eastAsia="仿宋" w:cs="仿宋"/>
          <w:color w:val="000000"/>
          <w:kern w:val="0"/>
          <w:sz w:val="24"/>
        </w:rPr>
      </w:pPr>
    </w:p>
    <w:p>
      <w:pPr>
        <w:pageBreakBefore/>
        <w:widowControl/>
        <w:spacing w:before="75" w:after="75" w:line="360" w:lineRule="auto"/>
        <w:jc w:val="center"/>
        <w:rPr>
          <w:rFonts w:ascii="仿宋" w:hAnsi="仿宋" w:eastAsia="仿宋" w:cs="仿宋"/>
          <w:bCs/>
          <w:color w:val="000000"/>
          <w:kern w:val="0"/>
          <w:sz w:val="32"/>
          <w:szCs w:val="32"/>
        </w:rPr>
      </w:pPr>
      <w:r>
        <w:rPr>
          <w:rFonts w:hint="eastAsia" w:ascii="仿宋" w:hAnsi="仿宋" w:eastAsia="仿宋" w:cs="仿宋"/>
          <w:bCs/>
          <w:color w:val="000000"/>
          <w:sz w:val="32"/>
          <w:szCs w:val="32"/>
        </w:rPr>
        <w:t>（八）参加采购活动前三年内在经营活动中没有重大违法记录及无行贿犯罪记录书面声明</w:t>
      </w:r>
    </w:p>
    <w:p>
      <w:pPr>
        <w:widowControl/>
        <w:spacing w:before="75" w:after="75"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 </w:t>
      </w:r>
    </w:p>
    <w:p>
      <w:pPr>
        <w:widowControl/>
        <w:spacing w:before="75" w:after="75"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致：</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      </w:t>
      </w:r>
    </w:p>
    <w:p>
      <w:pPr>
        <w:widowControl/>
        <w:spacing w:before="75" w:after="75"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参加采购活动前三年内，我方在经营活动中没有重大违法记录，也无行贿犯罪记录。</w:t>
      </w:r>
    </w:p>
    <w:p>
      <w:pPr>
        <w:widowControl/>
        <w:spacing w:before="75" w:after="75"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特此声明。</w:t>
      </w:r>
    </w:p>
    <w:p>
      <w:pPr>
        <w:widowControl/>
        <w:spacing w:before="75" w:after="75"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 </w:t>
      </w:r>
    </w:p>
    <w:p>
      <w:pPr>
        <w:widowControl/>
        <w:spacing w:after="150"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★注意：</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1、“重大违法记录”指供应商因违法经营受到刑事处罚或责令停产停业、吊销许可证或执照、较大数额罚款等行政处罚。</w:t>
      </w:r>
    </w:p>
    <w:p>
      <w:pPr>
        <w:widowControl/>
        <w:spacing w:after="150"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2、请供应商根据实际情况如实声明，否则</w:t>
      </w:r>
      <w:r>
        <w:rPr>
          <w:rFonts w:hint="eastAsia" w:ascii="仿宋" w:hAnsi="仿宋" w:eastAsia="仿宋" w:cs="仿宋"/>
          <w:b/>
          <w:color w:val="000000"/>
        </w:rPr>
        <w:t>视为提供虚假材料。</w:t>
      </w:r>
    </w:p>
    <w:p>
      <w:pPr>
        <w:widowControl/>
        <w:spacing w:before="75" w:after="75"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 </w:t>
      </w:r>
    </w:p>
    <w:p>
      <w:pPr>
        <w:widowControl/>
        <w:spacing w:before="75" w:after="75"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 </w:t>
      </w:r>
    </w:p>
    <w:p>
      <w:pPr>
        <w:widowControl/>
        <w:spacing w:before="75" w:after="75" w:line="360" w:lineRule="auto"/>
        <w:jc w:val="right"/>
        <w:rPr>
          <w:rFonts w:ascii="仿宋" w:hAnsi="仿宋" w:eastAsia="仿宋" w:cs="仿宋"/>
          <w:color w:val="000000"/>
          <w:kern w:val="0"/>
          <w:sz w:val="24"/>
        </w:rPr>
      </w:pPr>
      <w:r>
        <w:rPr>
          <w:rFonts w:hint="eastAsia" w:ascii="仿宋" w:hAnsi="仿宋" w:eastAsia="仿宋" w:cs="仿宋"/>
          <w:color w:val="000000"/>
          <w:kern w:val="0"/>
          <w:sz w:val="24"/>
        </w:rPr>
        <w:t>供应商：</w:t>
      </w:r>
      <w:r>
        <w:rPr>
          <w:rFonts w:hint="eastAsia" w:ascii="仿宋" w:hAnsi="仿宋" w:eastAsia="仿宋" w:cs="仿宋"/>
          <w:color w:val="000000"/>
          <w:kern w:val="0"/>
          <w:sz w:val="24"/>
          <w:u w:val="single"/>
        </w:rPr>
        <w:t>（全称并加盖单位公章）</w:t>
      </w:r>
    </w:p>
    <w:p>
      <w:pPr>
        <w:widowControl/>
        <w:spacing w:before="75" w:after="75" w:line="360" w:lineRule="auto"/>
        <w:jc w:val="right"/>
        <w:rPr>
          <w:rFonts w:ascii="仿宋" w:hAnsi="仿宋" w:eastAsia="仿宋" w:cs="仿宋"/>
          <w:color w:val="000000"/>
          <w:kern w:val="0"/>
          <w:sz w:val="24"/>
        </w:rPr>
      </w:pPr>
      <w:r>
        <w:rPr>
          <w:rFonts w:hint="eastAsia" w:ascii="仿宋" w:hAnsi="仿宋" w:eastAsia="仿宋" w:cs="仿宋"/>
          <w:color w:val="000000"/>
          <w:kern w:val="0"/>
          <w:sz w:val="24"/>
        </w:rPr>
        <w:t>供应商代表签字：</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           </w:t>
      </w:r>
    </w:p>
    <w:p>
      <w:pPr>
        <w:widowControl/>
        <w:spacing w:before="75" w:after="75" w:line="360" w:lineRule="auto"/>
        <w:jc w:val="right"/>
        <w:rPr>
          <w:rFonts w:ascii="仿宋" w:hAnsi="仿宋" w:eastAsia="仿宋" w:cs="仿宋"/>
          <w:color w:val="000000"/>
          <w:kern w:val="0"/>
          <w:sz w:val="24"/>
        </w:rPr>
      </w:pPr>
      <w:r>
        <w:rPr>
          <w:rFonts w:hint="eastAsia" w:ascii="仿宋" w:hAnsi="仿宋" w:eastAsia="仿宋" w:cs="仿宋"/>
          <w:color w:val="000000"/>
          <w:kern w:val="0"/>
          <w:sz w:val="24"/>
        </w:rPr>
        <w:t>日期：</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日</w:t>
      </w:r>
    </w:p>
    <w:p>
      <w:pPr>
        <w:widowControl/>
        <w:spacing w:before="75" w:after="75" w:line="360" w:lineRule="auto"/>
        <w:jc w:val="left"/>
        <w:rPr>
          <w:rFonts w:ascii="仿宋" w:hAnsi="仿宋" w:eastAsia="仿宋" w:cs="仿宋"/>
          <w:color w:val="000000"/>
          <w:kern w:val="0"/>
          <w:sz w:val="24"/>
        </w:rPr>
      </w:pPr>
    </w:p>
    <w:p>
      <w:pPr>
        <w:widowControl/>
        <w:spacing w:before="75" w:after="75" w:line="360" w:lineRule="auto"/>
        <w:jc w:val="left"/>
        <w:rPr>
          <w:rFonts w:ascii="仿宋" w:hAnsi="仿宋" w:eastAsia="仿宋" w:cs="仿宋"/>
          <w:color w:val="000000"/>
          <w:kern w:val="0"/>
          <w:sz w:val="24"/>
        </w:rPr>
      </w:pPr>
    </w:p>
    <w:p>
      <w:pPr>
        <w:widowControl/>
        <w:spacing w:before="75" w:after="75" w:line="360" w:lineRule="auto"/>
        <w:jc w:val="left"/>
        <w:rPr>
          <w:rFonts w:ascii="仿宋" w:hAnsi="仿宋" w:eastAsia="仿宋" w:cs="仿宋"/>
          <w:color w:val="000000"/>
          <w:kern w:val="0"/>
          <w:sz w:val="24"/>
        </w:rPr>
      </w:pPr>
    </w:p>
    <w:p>
      <w:pPr>
        <w:widowControl/>
        <w:spacing w:before="75" w:after="75" w:line="360" w:lineRule="auto"/>
        <w:jc w:val="left"/>
        <w:rPr>
          <w:rFonts w:ascii="仿宋" w:hAnsi="仿宋" w:eastAsia="仿宋" w:cs="仿宋"/>
          <w:color w:val="000000"/>
          <w:kern w:val="0"/>
          <w:sz w:val="24"/>
        </w:rPr>
      </w:pPr>
    </w:p>
    <w:p>
      <w:pPr>
        <w:widowControl/>
        <w:spacing w:before="75" w:after="75" w:line="360" w:lineRule="auto"/>
        <w:jc w:val="left"/>
        <w:rPr>
          <w:rFonts w:ascii="仿宋" w:hAnsi="仿宋" w:eastAsia="仿宋" w:cs="仿宋"/>
          <w:color w:val="000000"/>
          <w:kern w:val="0"/>
          <w:sz w:val="24"/>
        </w:rPr>
      </w:pPr>
    </w:p>
    <w:p>
      <w:pPr>
        <w:widowControl/>
        <w:spacing w:before="75" w:after="75" w:line="360" w:lineRule="auto"/>
        <w:jc w:val="left"/>
        <w:rPr>
          <w:rFonts w:ascii="仿宋" w:hAnsi="仿宋" w:eastAsia="仿宋" w:cs="仿宋"/>
          <w:color w:val="000000"/>
          <w:kern w:val="0"/>
          <w:sz w:val="24"/>
        </w:rPr>
      </w:pPr>
    </w:p>
    <w:p>
      <w:pPr>
        <w:widowControl/>
        <w:spacing w:before="75" w:after="75" w:line="360" w:lineRule="auto"/>
        <w:jc w:val="left"/>
        <w:rPr>
          <w:rFonts w:ascii="仿宋" w:hAnsi="仿宋" w:eastAsia="仿宋" w:cs="仿宋"/>
          <w:color w:val="000000"/>
          <w:kern w:val="0"/>
          <w:sz w:val="24"/>
        </w:rPr>
      </w:pPr>
    </w:p>
    <w:p>
      <w:pPr>
        <w:pStyle w:val="000004"/>
        <w:ind w:firstLine="0" w:firstLineChars="0"/>
        <w:jc w:val="center"/>
        <w:rPr>
          <w:rFonts w:ascii="仿宋" w:hAnsi="仿宋" w:eastAsia="仿宋" w:cs="仿宋"/>
          <w:b w:val="false"/>
          <w:bCs w:val="false"/>
          <w:color w:val="auto"/>
        </w:rPr>
      </w:pPr>
      <w:bookmarkStart w:id="11" w:name="_Toc27132"/>
      <w:bookmarkStart w:id="12" w:name="_Toc444698728"/>
      <w:bookmarkStart w:id="13" w:name="_Toc28690053"/>
      <w:bookmarkStart w:id="14" w:name="_Toc47"/>
      <w:r>
        <w:rPr>
          <w:rFonts w:hint="eastAsia" w:ascii="仿宋" w:hAnsi="仿宋" w:eastAsia="仿宋" w:cs="仿宋"/>
          <w:b w:val="false"/>
          <w:bCs w:val="false"/>
          <w:color w:val="auto"/>
        </w:rPr>
        <w:t>（九）承诺函</w:t>
      </w:r>
      <w:bookmarkEnd w:id="11"/>
      <w:bookmarkEnd w:id="12"/>
      <w:bookmarkEnd w:id="13"/>
      <w:bookmarkEnd w:id="14"/>
    </w:p>
    <w:p>
      <w:pPr>
        <w:spacing w:line="380" w:lineRule="exact"/>
        <w:rPr>
          <w:rFonts w:ascii="仿宋" w:hAnsi="仿宋" w:eastAsia="仿宋" w:cs="仿宋"/>
          <w:sz w:val="24"/>
        </w:rPr>
      </w:pPr>
      <w:r>
        <w:rPr>
          <w:rFonts w:hint="eastAsia" w:ascii="仿宋" w:hAnsi="仿宋" w:eastAsia="仿宋" w:cs="仿宋"/>
        </w:rPr>
        <w:t xml:space="preserve">                                   </w:t>
      </w:r>
      <w:r>
        <w:rPr>
          <w:rFonts w:hint="eastAsia" w:ascii="仿宋" w:hAnsi="仿宋" w:eastAsia="仿宋" w:cs="仿宋"/>
          <w:sz w:val="24"/>
        </w:rPr>
        <w:t xml:space="preserve"> </w:t>
      </w:r>
    </w:p>
    <w:p>
      <w:pPr>
        <w:spacing w:line="360" w:lineRule="auto"/>
        <w:rPr>
          <w:rFonts w:ascii="仿宋" w:hAnsi="仿宋" w:eastAsia="仿宋" w:cs="仿宋"/>
          <w:sz w:val="24"/>
        </w:rPr>
      </w:pPr>
      <w:r>
        <w:rPr>
          <w:rFonts w:hint="eastAsia" w:ascii="仿宋" w:hAnsi="仿宋" w:eastAsia="仿宋" w:cs="仿宋"/>
          <w:sz w:val="24"/>
          <w:u w:val="single"/>
        </w:rPr>
        <w:t>（采购方名称）</w:t>
      </w:r>
      <w:r>
        <w:rPr>
          <w:rFonts w:hint="eastAsia" w:ascii="仿宋" w:hAnsi="仿宋" w:eastAsia="仿宋" w:cs="仿宋"/>
          <w:sz w:val="24"/>
        </w:rPr>
        <w:t>：</w:t>
      </w:r>
    </w:p>
    <w:p>
      <w:pPr>
        <w:spacing w:line="360" w:lineRule="auto"/>
        <w:ind w:firstLine="435"/>
        <w:rPr>
          <w:rFonts w:ascii="仿宋" w:hAnsi="仿宋" w:eastAsia="仿宋" w:cs="仿宋"/>
          <w:sz w:val="24"/>
        </w:rPr>
      </w:pPr>
      <w:r>
        <w:rPr>
          <w:rFonts w:hint="eastAsia" w:ascii="仿宋" w:hAnsi="仿宋" w:eastAsia="仿宋" w:cs="仿宋"/>
          <w:sz w:val="24"/>
        </w:rPr>
        <w:t>若我单位在</w:t>
      </w:r>
      <w:r>
        <w:rPr>
          <w:rFonts w:hint="eastAsia" w:ascii="仿宋" w:hAnsi="仿宋" w:eastAsia="仿宋" w:cs="仿宋"/>
          <w:sz w:val="24"/>
          <w:u w:val="single"/>
        </w:rPr>
        <w:t xml:space="preserve">（项目名称）   </w:t>
      </w:r>
      <w:r>
        <w:rPr>
          <w:rFonts w:hint="eastAsia" w:ascii="仿宋" w:hAnsi="仿宋" w:eastAsia="仿宋" w:cs="仿宋"/>
          <w:sz w:val="24"/>
        </w:rPr>
        <w:t>中有幸中标，在该项目实施过程中，我公司对本项目参选产品做以下质量保证承诺：</w:t>
      </w:r>
    </w:p>
    <w:p>
      <w:pPr>
        <w:spacing w:line="360" w:lineRule="auto"/>
        <w:ind w:firstLine="435"/>
        <w:rPr>
          <w:rFonts w:ascii="仿宋" w:hAnsi="仿宋" w:eastAsia="仿宋" w:cs="仿宋"/>
          <w:sz w:val="24"/>
        </w:rPr>
      </w:pPr>
      <w:r>
        <w:rPr>
          <w:rFonts w:hint="eastAsia" w:ascii="仿宋" w:hAnsi="仿宋" w:eastAsia="仿宋" w:cs="仿宋"/>
          <w:sz w:val="24"/>
        </w:rPr>
        <w:t>1．本公司保证所提供的货物是全新的、未使用的，并在各个方面符合合同规定的质量、规格和性能要求。交货时，提供质量证明书产品出厂检验报告。</w:t>
      </w:r>
    </w:p>
    <w:p>
      <w:pPr>
        <w:spacing w:line="360" w:lineRule="auto"/>
        <w:ind w:firstLine="435"/>
        <w:rPr>
          <w:rFonts w:ascii="仿宋" w:hAnsi="仿宋" w:eastAsia="仿宋" w:cs="仿宋"/>
          <w:sz w:val="24"/>
        </w:rPr>
      </w:pPr>
      <w:r>
        <w:rPr>
          <w:rFonts w:hint="eastAsia" w:ascii="仿宋" w:hAnsi="仿宋" w:eastAsia="仿宋" w:cs="仿宋"/>
          <w:sz w:val="24"/>
        </w:rPr>
        <w:t>2．本公司保证所供货物与合同规定的质量、规格和性能相一致。</w:t>
      </w:r>
    </w:p>
    <w:p>
      <w:pPr>
        <w:spacing w:line="360" w:lineRule="auto"/>
        <w:ind w:firstLine="435"/>
        <w:rPr>
          <w:rFonts w:ascii="仿宋" w:hAnsi="仿宋" w:eastAsia="仿宋" w:cs="仿宋"/>
          <w:sz w:val="24"/>
        </w:rPr>
      </w:pPr>
      <w:r>
        <w:rPr>
          <w:rFonts w:hint="eastAsia" w:ascii="仿宋" w:hAnsi="仿宋" w:eastAsia="仿宋" w:cs="仿宋"/>
          <w:sz w:val="24"/>
        </w:rPr>
        <w:t>3．本公司质量及交货期违背</w:t>
      </w:r>
      <w:bookmarkStart w:id="15" w:name="OLE_LINK12"/>
      <w:r>
        <w:rPr>
          <w:rFonts w:hint="eastAsia" w:ascii="仿宋" w:hAnsi="仿宋" w:eastAsia="仿宋" w:cs="仿宋"/>
          <w:sz w:val="24"/>
        </w:rPr>
        <w:t>询价函</w:t>
      </w:r>
      <w:bookmarkEnd w:id="15"/>
      <w:r>
        <w:rPr>
          <w:rFonts w:hint="eastAsia" w:ascii="仿宋" w:hAnsi="仿宋" w:eastAsia="仿宋" w:cs="仿宋"/>
          <w:sz w:val="24"/>
        </w:rPr>
        <w:t>规定造成损失，按询价函条款和有关法律规定承担相应的经济责任。</w:t>
      </w:r>
    </w:p>
    <w:p>
      <w:pPr>
        <w:spacing w:line="360" w:lineRule="auto"/>
        <w:ind w:firstLine="435"/>
        <w:rPr>
          <w:rFonts w:ascii="仿宋" w:hAnsi="仿宋" w:eastAsia="仿宋" w:cs="仿宋"/>
          <w:sz w:val="24"/>
        </w:rPr>
      </w:pPr>
      <w:r>
        <w:rPr>
          <w:rFonts w:hint="eastAsia" w:ascii="仿宋" w:hAnsi="仿宋" w:eastAsia="仿宋" w:cs="仿宋"/>
          <w:sz w:val="24"/>
        </w:rPr>
        <w:t xml:space="preserve">4．本公司承诺承担材料装（卸）车、运输途中的一切安全责任和安全风险。   </w:t>
      </w:r>
    </w:p>
    <w:p>
      <w:pPr>
        <w:spacing w:after="120" w:line="360" w:lineRule="auto"/>
        <w:rPr>
          <w:rFonts w:ascii="仿宋" w:hAnsi="仿宋" w:eastAsia="仿宋" w:cs="仿宋"/>
          <w:sz w:val="24"/>
          <w:szCs w:val="20"/>
        </w:rPr>
      </w:pPr>
    </w:p>
    <w:p>
      <w:pPr>
        <w:spacing w:after="120" w:line="360" w:lineRule="auto"/>
        <w:rPr>
          <w:rFonts w:ascii="仿宋" w:hAnsi="仿宋" w:eastAsia="仿宋" w:cs="仿宋"/>
          <w:sz w:val="24"/>
          <w:szCs w:val="20"/>
        </w:rPr>
      </w:pPr>
    </w:p>
    <w:p>
      <w:pPr>
        <w:spacing w:after="120" w:line="360" w:lineRule="auto"/>
        <w:rPr>
          <w:rFonts w:ascii="仿宋" w:hAnsi="仿宋" w:eastAsia="仿宋" w:cs="仿宋"/>
          <w:sz w:val="24"/>
          <w:szCs w:val="20"/>
        </w:rPr>
      </w:pPr>
    </w:p>
    <w:p>
      <w:pPr>
        <w:keepNext/>
        <w:keepLines/>
        <w:spacing w:line="360" w:lineRule="auto"/>
        <w:outlineLvl w:val="2"/>
        <w:rPr>
          <w:rFonts w:ascii="仿宋" w:hAnsi="仿宋" w:eastAsia="仿宋" w:cs="仿宋"/>
          <w:sz w:val="24"/>
          <w:szCs w:val="20"/>
        </w:rPr>
      </w:pPr>
    </w:p>
    <w:p>
      <w:pPr>
        <w:topLinePunct/>
        <w:spacing w:line="360" w:lineRule="auto"/>
        <w:ind w:firstLine="2415" w:firstLineChars="1150"/>
        <w:jc w:val="center"/>
        <w:rPr>
          <w:rFonts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承诺人：</w:t>
      </w:r>
      <w:r>
        <w:rPr>
          <w:rFonts w:hint="eastAsia" w:ascii="仿宋" w:hAnsi="仿宋" w:eastAsia="仿宋" w:cs="仿宋"/>
          <w:sz w:val="24"/>
          <w:u w:val="single"/>
        </w:rPr>
        <w:t xml:space="preserve">                             （盖单位章）     </w:t>
      </w:r>
    </w:p>
    <w:p>
      <w:pPr>
        <w:topLinePunct/>
        <w:spacing w:line="360" w:lineRule="auto"/>
        <w:ind w:firstLine="2760" w:firstLineChars="1150"/>
        <w:jc w:val="center"/>
        <w:rPr>
          <w:rFonts w:ascii="仿宋" w:hAnsi="仿宋" w:eastAsia="仿宋" w:cs="仿宋"/>
          <w:sz w:val="24"/>
        </w:rPr>
      </w:pPr>
      <w:r>
        <w:rPr>
          <w:rFonts w:hint="eastAsia" w:ascii="仿宋" w:hAnsi="仿宋" w:eastAsia="仿宋" w:cs="仿宋"/>
          <w:sz w:val="24"/>
        </w:rPr>
        <w:t>法定代表人或其授权代理人：</w:t>
      </w:r>
      <w:r>
        <w:rPr>
          <w:rFonts w:hint="eastAsia" w:ascii="仿宋" w:hAnsi="仿宋" w:eastAsia="仿宋" w:cs="仿宋"/>
          <w:sz w:val="24"/>
          <w:u w:val="single"/>
        </w:rPr>
        <w:t xml:space="preserve">        （签字或盖章）</w:t>
      </w:r>
    </w:p>
    <w:p>
      <w:pPr>
        <w:spacing w:line="360" w:lineRule="auto"/>
        <w:ind w:firstLine="3840" w:firstLineChars="1600"/>
        <w:rPr>
          <w:rFonts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firstLine="420" w:firstLineChars="200"/>
        <w:rPr>
          <w:rFonts w:ascii="仿宋" w:hAnsi="仿宋" w:eastAsia="仿宋" w:cs="仿宋"/>
        </w:rPr>
      </w:pPr>
    </w:p>
    <w:p>
      <w:pPr>
        <w:ind w:firstLine="420" w:firstLineChars="200"/>
        <w:rPr>
          <w:rFonts w:ascii="仿宋" w:hAnsi="仿宋" w:eastAsia="仿宋" w:cs="仿宋"/>
        </w:rPr>
      </w:pPr>
    </w:p>
    <w:p>
      <w:pPr>
        <w:ind w:firstLine="420" w:firstLineChars="200"/>
        <w:rPr>
          <w:rFonts w:ascii="仿宋" w:hAnsi="仿宋" w:eastAsia="仿宋" w:cs="仿宋"/>
        </w:rPr>
      </w:pPr>
    </w:p>
    <w:p>
      <w:pPr>
        <w:ind w:firstLine="420" w:firstLineChars="200"/>
        <w:rPr>
          <w:rFonts w:ascii="仿宋" w:hAnsi="仿宋" w:eastAsia="仿宋" w:cs="仿宋"/>
        </w:rPr>
      </w:pPr>
    </w:p>
    <w:p>
      <w:pPr>
        <w:ind w:right="315"/>
        <w:rPr>
          <w:rFonts w:ascii="仿宋" w:hAnsi="仿宋" w:eastAsia="仿宋" w:cs="仿宋"/>
          <w:szCs w:val="21"/>
        </w:rPr>
      </w:pPr>
    </w:p>
    <w:p>
      <w:pPr>
        <w:jc w:val="left"/>
        <w:rPr>
          <w:rFonts w:ascii="仿宋" w:hAnsi="仿宋" w:eastAsia="仿宋" w:cs="仿宋"/>
          <w:b/>
          <w:sz w:val="28"/>
        </w:rPr>
      </w:pPr>
    </w:p>
    <w:p>
      <w:pPr>
        <w:pStyle w:val="000010"/>
        <w:ind w:firstLine="5760" w:firstLineChars="1800"/>
        <w:rPr>
          <w:rFonts w:ascii="仿宋" w:hAnsi="仿宋" w:eastAsia="仿宋" w:cs="仿宋"/>
          <w:sz w:val="32"/>
          <w:szCs w:val="32"/>
        </w:rPr>
      </w:pPr>
    </w:p>
    <w:p>
      <w:pPr>
        <w:pStyle w:val="000010"/>
        <w:ind w:firstLine="5760" w:firstLineChars="1800"/>
        <w:rPr>
          <w:rFonts w:ascii="仿宋" w:hAnsi="仿宋" w:eastAsia="仿宋" w:cs="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w="http://schemas.openxmlformats.org/wordprocessingml/2006/main">
  <w:font w:name="宋体">
    <w:panose1 w:val="02010600030101010101"/>
    <w:charset w:val="88" w:characterSet="ISO-8859-1"/>
    <w:family w:val="roman"/>
    <w:pitch w:val="default"/>
    <w:sig w:usb0="00000003" w:usb1="288F0000" w:usb2="00000006" w:usb3="00000000" w:csb0="00040001" w:csb1="00000000"/>
  </w:font>
  <w:font w:name="仿宋">
    <w:panose1 w:val="02010609060101010101"/>
    <w:charset w:val="86" w:characterSet="ISO-8859-1"/>
    <w:family w:val="modern"/>
    <w:pitch w:val="default"/>
    <w:sig w:usb0="800002BF" w:usb1="38CF7CFA" w:usb2="00000016" w:usb3="00000000" w:csb0="00040001" w:csb1="00000000"/>
  </w:font>
  <w:font w:name="Symbol">
    <w:panose1 w:val="05050102010706020507"/>
    <w:charset w:val="02" w:characterSet="ISO-8859-1"/>
    <w:family w:val="roman"/>
    <w:pitch w:val="default"/>
    <w:sig w:usb0="00000000" w:usb1="00000000" w:usb2="00000000" w:usb3="00000000" w:csb0="80000000" w:csb1="00000000"/>
  </w:font>
  <w:font w:name="Times New Roman">
    <w:panose1 w:val="02020603050405020304"/>
    <w:charset w:val="DE" w:characterSet="ISO-8859-1"/>
    <w:family w:val="auto"/>
    <w:pitch w:val="default"/>
    <w:sig w:usb0="E0002AFF" w:usb1="C0007841" w:usb2="00000009" w:usb3="00000000" w:csb0="400001FF" w:csb1="FFFF0000"/>
  </w:font>
  <w:font w:name="font-weight : 400">
    <w:altName w:val="Courier New"/>
    <w:panose1 w:val="00000000000000000000"/>
    <w:charset w:val="00" w:characterSet="ISO-8859-1"/>
    <w:family w:val="auto"/>
    <w:pitch w:val="default"/>
    <w:sig w:usb0="00000000" w:usb1="00000000" w:usb2="00000000" w:usb3="00000000" w:csb0="00040001" w:csb1="00000000"/>
  </w:font>
  <w:font w:name="微软雅黑">
    <w:panose1 w:val="020B0503020204020204"/>
    <w:charset w:val="86" w:characterSet="ISO-8859-1"/>
    <w:family w:val="swiss"/>
    <w:pitch w:val="default"/>
    <w:sig w:usb0="80000287" w:usb1="280F3C52" w:usb2="00000016" w:usb3="00000000" w:csb0="0004001F" w:csb1="00000000"/>
  </w:font>
  <w:font w:name="Wingdings">
    <w:panose1 w:val="05000000000000000000"/>
    <w:charset w:val="02" w:characterSet="ISO-8859-1"/>
    <w:family w:val="auto"/>
    <w:pitch w:val="default"/>
    <w:sig w:usb0="00000000" w:usb1="00000000" w:usb2="00000000" w:usb3="00000000" w:csb0="80000000" w:csb1="00000000"/>
  </w:font>
  <w:font w:name="黑体">
    <w:panose1 w:val="02010609060101010101"/>
    <w:charset w:val="86" w:characterSet="ISO-8859-1"/>
    <w:family w:val="auto"/>
    <w:pitch w:val="default"/>
    <w:sig w:usb0="800002BF" w:usb1="38CF7CFA" w:usb2="00000016" w:usb3="00000000" w:csb0="00040001" w:csb1="00000000"/>
  </w:font>
  <w:font w:name="HiddenHorzOCl">
    <w:altName w:val="宋体"/>
    <w:panose1 w:val="00000000000000000000"/>
    <w:charset w:val="86" w:characterSet="ISO-8859-1"/>
    <w:family w:val="swiss"/>
    <w:pitch w:val="default"/>
    <w:sig w:usb0="00000000" w:usb1="00000000" w:usb2="00000010" w:usb3="00000000" w:csb0="00040000" w:csb1="00000000"/>
  </w:font>
  <w:font w:name="Courier New">
    <w:panose1 w:val="02070309020205020404"/>
    <w:charset w:val="01" w:characterSet="ISO-8859-1"/>
    <w:family w:val="modern"/>
    <w:pitch w:val="default"/>
    <w:sig w:usb0="E0002AFF" w:usb1="C0007843" w:usb2="00000009" w:usb3="00000000" w:csb0="400001FF" w:csb1="FFFF0000"/>
  </w:font>
  <w:font w:name="Arial">
    <w:panose1 w:val="020B0604020202020204"/>
    <w:charset w:val="01" w:characterSet="ISO-8859-1"/>
    <w:family w:val="swiss"/>
    <w:pitch w:val="default"/>
    <w:sig w:usb0="E0002AFF" w:usb1="C0007843" w:usb2="00000009" w:usb3="00000000" w:csb0="400001FF" w:csb1="FFFF0000"/>
  </w:font>
  <w:font w:name="Calibri">
    <w:panose1 w:val="020F0502020204030204"/>
    <w:charset w:val="00" w:characterSet="ISO-8859-1"/>
    <w:family w:val="swiss"/>
    <w:pitch w:val="default"/>
    <w:sig w:usb0="E00002FF" w:usb1="4000ACFF" w:usb2="00000001" w:usb3="00000000" w:csb0="2000019F" w:csb1="00000000"/>
  </w:font>
  <w:font w:name="仿宋_GB2312">
    <w:panose1 w:val="02010609030101010101"/>
    <w:charset w:val="86" w:characterSet="ISO-8859-1"/>
    <w:family w:val="modern"/>
    <w:pitch w:val="default"/>
    <w:sig w:usb0="00000001" w:usb1="080E0000" w:usb2="00000000" w:usb3="00000000" w:csb0="00040000" w:csb1="00000000"/>
  </w:font>
</w:fonts>
</file>

<file path=word/numbering.xml><?xml version="1.0" encoding="utf-8"?>
<w:numbering xmlns:w="http://schemas.openxmlformats.org/wordprocessingml/2006/main">
  <w:abstractNum w:abstractNumId="1">
    <w:nsid w:val="74DB6CAD"/>
    <w:multiLevelType w:val="singleLevel"/>
    <w:tmpl w:val="74DB6CAD"/>
    <w:lvl w:ilvl="0" w:tentative="false">
      <w:start w:val="3"/>
      <w:numFmt w:val="chineseCounting"/>
      <w:suff w:val="nothing"/>
      <w:lvlText w:val="（%1）"/>
      <w:lvlJc w:val="left"/>
      <w:rPr>
        <w:rFonts w:hint="eastAsia"/>
      </w:rPr>
    </w:lvl>
  </w:abstractNum>
  <w:num w:numId="1">
    <w:abstractNumId w:val="1"/>
  </w:num>
</w:numbering>
</file>

<file path=word/settings.xml><?xml version="1.0" encoding="utf-8"?>
<w:settings xmlns:w="http://schemas.openxmlformats.org/wordprocessingml/2006/main">
  <w:zoom w:percent="120"/>
  <w:bordersDoNotSurroundHeader/>
  <w:bordersDoNotSurroundFooter/>
  <w:stylePaneFormatFilter w:allStyles="true" w:customStyles="false" w:latentStyles="false" w:stylesInUse="false" w:headingStyles="false" w:numberingStyles="false" w:tableStyles="false" w:directFormattingOnRuns="true" w:directFormattingOnParagraphs="true" w:directFormattingOnNumbering="true" w:directFormattingOnTables="true" w:clearFormatting="true" w:top3HeadingStyles="true" w:visibleStyles="false" w:alternateStyleNames="false"/>
  <w:documentProtection w:enforcement="false"/>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compatibilityMode" w:uri="http://schemas.microsoft.com/office/word" w:val="14"/>
  </w:compat>
  <w:docVars>
    <w:docVar w:name="commondata" w:val="eyJoZGlkIjoiYjgyNzBjYWRkZDczMGJjMWZkOGYxZGRiYTY1ZWEwMDgifQ=="/>
  </w:docVars>
  <w:rsids>
    <w:rsidRoot w:val="004437EF"/>
    <w:rsid w:val="000001C3"/>
    <w:rsid w:val="000078A4"/>
    <w:rsid w:val="00016C6C"/>
    <w:rsid w:val="00074D93"/>
    <w:rsid w:val="0008149E"/>
    <w:rsid w:val="000A2003"/>
    <w:rsid w:val="000F5854"/>
    <w:rsid w:val="000F7F64"/>
    <w:rsid w:val="0011719B"/>
    <w:rsid w:val="0013601B"/>
    <w:rsid w:val="001420D1"/>
    <w:rsid w:val="0017457B"/>
    <w:rsid w:val="00187122"/>
    <w:rsid w:val="00195EC1"/>
    <w:rsid w:val="001B09C5"/>
    <w:rsid w:val="001F45E1"/>
    <w:rsid w:val="00207175"/>
    <w:rsid w:val="00224917"/>
    <w:rsid w:val="002447AD"/>
    <w:rsid w:val="00254B1C"/>
    <w:rsid w:val="002B5672"/>
    <w:rsid w:val="002F7B5D"/>
    <w:rsid w:val="00391FD3"/>
    <w:rsid w:val="003E43BB"/>
    <w:rsid w:val="00410E6D"/>
    <w:rsid w:val="00413B66"/>
    <w:rsid w:val="004437EF"/>
    <w:rsid w:val="00471704"/>
    <w:rsid w:val="00515E6C"/>
    <w:rsid w:val="00523E8E"/>
    <w:rsid w:val="00572E81"/>
    <w:rsid w:val="005958BA"/>
    <w:rsid w:val="005A0581"/>
    <w:rsid w:val="005F75FD"/>
    <w:rsid w:val="006659CA"/>
    <w:rsid w:val="006C7FAF"/>
    <w:rsid w:val="006D29E2"/>
    <w:rsid w:val="006E13BA"/>
    <w:rsid w:val="00740F7E"/>
    <w:rsid w:val="007D490D"/>
    <w:rsid w:val="007D65B2"/>
    <w:rsid w:val="007E3206"/>
    <w:rsid w:val="00811E53"/>
    <w:rsid w:val="00832A22"/>
    <w:rsid w:val="008A629D"/>
    <w:rsid w:val="008B1F0F"/>
    <w:rsid w:val="00904B82"/>
    <w:rsid w:val="009537A3"/>
    <w:rsid w:val="00954801"/>
    <w:rsid w:val="0097398A"/>
    <w:rsid w:val="009D7651"/>
    <w:rsid w:val="00AB37D7"/>
    <w:rsid w:val="00B052B2"/>
    <w:rsid w:val="00B45ACD"/>
    <w:rsid w:val="00BA3ADF"/>
    <w:rsid w:val="00BA4EB9"/>
    <w:rsid w:val="00BB046A"/>
    <w:rsid w:val="00BE34CA"/>
    <w:rsid w:val="00C11EBD"/>
    <w:rsid w:val="00C57F15"/>
    <w:rsid w:val="00C707FA"/>
    <w:rsid w:val="00CD4010"/>
    <w:rsid w:val="00D0462B"/>
    <w:rsid w:val="00DF39CE"/>
    <w:rsid w:val="00E0653B"/>
    <w:rsid w:val="00E15B75"/>
    <w:rsid w:val="00E41133"/>
    <w:rsid w:val="00E95597"/>
    <w:rsid w:val="00EA57BD"/>
    <w:rsid w:val="00EC149F"/>
    <w:rsid w:val="00EC5CC6"/>
    <w:rsid w:val="00F01A22"/>
    <w:rsid w:val="00F25EA0"/>
    <w:rsid w:val="00F87A9B"/>
    <w:rsid w:val="00FE5579"/>
    <w:rsid w:val="01611FD0"/>
    <w:rsid w:val="01D6158C"/>
    <w:rsid w:val="02182653"/>
    <w:rsid w:val="021F1DD7"/>
    <w:rsid w:val="025D7FA7"/>
    <w:rsid w:val="02B551B8"/>
    <w:rsid w:val="02EA0231"/>
    <w:rsid w:val="031C00C9"/>
    <w:rsid w:val="03A85616"/>
    <w:rsid w:val="04004BAA"/>
    <w:rsid w:val="04534657"/>
    <w:rsid w:val="0472540E"/>
    <w:rsid w:val="049308F3"/>
    <w:rsid w:val="04C84F0E"/>
    <w:rsid w:val="05225607"/>
    <w:rsid w:val="063615DC"/>
    <w:rsid w:val="064D6151"/>
    <w:rsid w:val="06517CFE"/>
    <w:rsid w:val="06953DB6"/>
    <w:rsid w:val="06963A6C"/>
    <w:rsid w:val="06D90D36"/>
    <w:rsid w:val="06F14F2A"/>
    <w:rsid w:val="079A2724"/>
    <w:rsid w:val="07B40FAC"/>
    <w:rsid w:val="07BF2257"/>
    <w:rsid w:val="07C5765D"/>
    <w:rsid w:val="07F179D3"/>
    <w:rsid w:val="081B1321"/>
    <w:rsid w:val="0830788A"/>
    <w:rsid w:val="086F4040"/>
    <w:rsid w:val="08717A9A"/>
    <w:rsid w:val="088E1727"/>
    <w:rsid w:val="08C40CA3"/>
    <w:rsid w:val="096F5064"/>
    <w:rsid w:val="0A3C5699"/>
    <w:rsid w:val="0AB358DB"/>
    <w:rsid w:val="0AB37A68"/>
    <w:rsid w:val="0AE7758F"/>
    <w:rsid w:val="0AEF7478"/>
    <w:rsid w:val="0B16563E"/>
    <w:rsid w:val="0B2B7565"/>
    <w:rsid w:val="0BB857E1"/>
    <w:rsid w:val="0C4163EA"/>
    <w:rsid w:val="0C437409"/>
    <w:rsid w:val="0C4807B5"/>
    <w:rsid w:val="0D223924"/>
    <w:rsid w:val="0D515F3E"/>
    <w:rsid w:val="0D5C1CA8"/>
    <w:rsid w:val="0DBE1060"/>
    <w:rsid w:val="0DEE6DA7"/>
    <w:rsid w:val="0E4228B6"/>
    <w:rsid w:val="0E4C5C6B"/>
    <w:rsid w:val="0E76244C"/>
    <w:rsid w:val="0E87438D"/>
    <w:rsid w:val="0EBC6C15"/>
    <w:rsid w:val="0F1D20D3"/>
    <w:rsid w:val="0F21132C"/>
    <w:rsid w:val="0F2B0214"/>
    <w:rsid w:val="103A5E44"/>
    <w:rsid w:val="10DA43D9"/>
    <w:rsid w:val="11EC5AA0"/>
    <w:rsid w:val="1209459A"/>
    <w:rsid w:val="122614A3"/>
    <w:rsid w:val="122B0C24"/>
    <w:rsid w:val="12BE7DF1"/>
    <w:rsid w:val="12CD5E39"/>
    <w:rsid w:val="133F4FED"/>
    <w:rsid w:val="136A5739"/>
    <w:rsid w:val="13A4281C"/>
    <w:rsid w:val="13B17F63"/>
    <w:rsid w:val="13C4239A"/>
    <w:rsid w:val="14760930"/>
    <w:rsid w:val="14A71126"/>
    <w:rsid w:val="14ED04D4"/>
    <w:rsid w:val="15031B10"/>
    <w:rsid w:val="15781CCE"/>
    <w:rsid w:val="159E4454"/>
    <w:rsid w:val="15A810EA"/>
    <w:rsid w:val="15D001D7"/>
    <w:rsid w:val="1747723B"/>
    <w:rsid w:val="174D2A41"/>
    <w:rsid w:val="17AF5390"/>
    <w:rsid w:val="17F2761B"/>
    <w:rsid w:val="17F70E5F"/>
    <w:rsid w:val="17FF097A"/>
    <w:rsid w:val="183668D5"/>
    <w:rsid w:val="1858669F"/>
    <w:rsid w:val="19043EB7"/>
    <w:rsid w:val="19543ECA"/>
    <w:rsid w:val="1AB758BF"/>
    <w:rsid w:val="1ACF3BF4"/>
    <w:rsid w:val="1AD256A4"/>
    <w:rsid w:val="1B10003C"/>
    <w:rsid w:val="1B987E56"/>
    <w:rsid w:val="1C094460"/>
    <w:rsid w:val="1C106170"/>
    <w:rsid w:val="1C35585B"/>
    <w:rsid w:val="1D2E24F6"/>
    <w:rsid w:val="1D770349"/>
    <w:rsid w:val="1DCA43D8"/>
    <w:rsid w:val="1DD65092"/>
    <w:rsid w:val="1EA908D7"/>
    <w:rsid w:val="1ED11741"/>
    <w:rsid w:val="1F1103D4"/>
    <w:rsid w:val="1F15403E"/>
    <w:rsid w:val="1F1A0E39"/>
    <w:rsid w:val="1F47079A"/>
    <w:rsid w:val="20B12DB7"/>
    <w:rsid w:val="21084B53"/>
    <w:rsid w:val="21C32FF6"/>
    <w:rsid w:val="22690F4C"/>
    <w:rsid w:val="230B2135"/>
    <w:rsid w:val="230F5877"/>
    <w:rsid w:val="23331A68"/>
    <w:rsid w:val="2334472C"/>
    <w:rsid w:val="235C4217"/>
    <w:rsid w:val="23696BF7"/>
    <w:rsid w:val="23A55948"/>
    <w:rsid w:val="23CA6338"/>
    <w:rsid w:val="24451B45"/>
    <w:rsid w:val="248862E4"/>
    <w:rsid w:val="24897B5D"/>
    <w:rsid w:val="24B94A65"/>
    <w:rsid w:val="24F06143"/>
    <w:rsid w:val="24F61939"/>
    <w:rsid w:val="250700E9"/>
    <w:rsid w:val="253553F7"/>
    <w:rsid w:val="25BA18EE"/>
    <w:rsid w:val="26151588"/>
    <w:rsid w:val="27A05101"/>
    <w:rsid w:val="27C92788"/>
    <w:rsid w:val="28375C22"/>
    <w:rsid w:val="28685DF5"/>
    <w:rsid w:val="287475A0"/>
    <w:rsid w:val="28791C0C"/>
    <w:rsid w:val="28B526F2"/>
    <w:rsid w:val="28CA6D96"/>
    <w:rsid w:val="29753CF3"/>
    <w:rsid w:val="29C50DCA"/>
    <w:rsid w:val="2A163D19"/>
    <w:rsid w:val="2A164267"/>
    <w:rsid w:val="2A3857D8"/>
    <w:rsid w:val="2AE43199"/>
    <w:rsid w:val="2B2F5199"/>
    <w:rsid w:val="2B6137B9"/>
    <w:rsid w:val="2B7A177A"/>
    <w:rsid w:val="2B8D1B3A"/>
    <w:rsid w:val="2C6920B0"/>
    <w:rsid w:val="2D3F178A"/>
    <w:rsid w:val="2D574DFE"/>
    <w:rsid w:val="2D791E44"/>
    <w:rsid w:val="2D7B6667"/>
    <w:rsid w:val="2D9A1445"/>
    <w:rsid w:val="2E1A7E2D"/>
    <w:rsid w:val="2E1C2F8E"/>
    <w:rsid w:val="2EB94DB3"/>
    <w:rsid w:val="2F11293A"/>
    <w:rsid w:val="2F2E16C8"/>
    <w:rsid w:val="2F6A1557"/>
    <w:rsid w:val="2F786DB8"/>
    <w:rsid w:val="2F803458"/>
    <w:rsid w:val="2FF44876"/>
    <w:rsid w:val="30FF23B4"/>
    <w:rsid w:val="312729EE"/>
    <w:rsid w:val="3199272C"/>
    <w:rsid w:val="32084BC9"/>
    <w:rsid w:val="321C03D9"/>
    <w:rsid w:val="32357882"/>
    <w:rsid w:val="3237668B"/>
    <w:rsid w:val="325243CE"/>
    <w:rsid w:val="33104FDB"/>
    <w:rsid w:val="333E2720"/>
    <w:rsid w:val="333E4ED6"/>
    <w:rsid w:val="335E5777"/>
    <w:rsid w:val="3399514F"/>
    <w:rsid w:val="33A723AC"/>
    <w:rsid w:val="343B419F"/>
    <w:rsid w:val="3441414D"/>
    <w:rsid w:val="34432ACD"/>
    <w:rsid w:val="34B80558"/>
    <w:rsid w:val="34FC0596"/>
    <w:rsid w:val="356E2833"/>
    <w:rsid w:val="35F32009"/>
    <w:rsid w:val="360F505D"/>
    <w:rsid w:val="370D21E2"/>
    <w:rsid w:val="37462884"/>
    <w:rsid w:val="377F5402"/>
    <w:rsid w:val="3818565B"/>
    <w:rsid w:val="38606D4E"/>
    <w:rsid w:val="389C202A"/>
    <w:rsid w:val="39216305"/>
    <w:rsid w:val="399E61C4"/>
    <w:rsid w:val="39CA770A"/>
    <w:rsid w:val="3ABA74D3"/>
    <w:rsid w:val="3ABE7C40"/>
    <w:rsid w:val="3AF672E9"/>
    <w:rsid w:val="3B265682"/>
    <w:rsid w:val="3B8A78C3"/>
    <w:rsid w:val="3C2F0FC9"/>
    <w:rsid w:val="3C422959"/>
    <w:rsid w:val="3CA67B19"/>
    <w:rsid w:val="3D5F66CE"/>
    <w:rsid w:val="3D8D6F2B"/>
    <w:rsid w:val="3E3B292F"/>
    <w:rsid w:val="3E6821EC"/>
    <w:rsid w:val="3F4C0680"/>
    <w:rsid w:val="3F537E0F"/>
    <w:rsid w:val="3F786452"/>
    <w:rsid w:val="40122ECF"/>
    <w:rsid w:val="402D78D3"/>
    <w:rsid w:val="40BE609D"/>
    <w:rsid w:val="40C30694"/>
    <w:rsid w:val="40CE6E2E"/>
    <w:rsid w:val="40DD5DCF"/>
    <w:rsid w:val="41EC5AD2"/>
    <w:rsid w:val="420468EA"/>
    <w:rsid w:val="42691D1C"/>
    <w:rsid w:val="428C3514"/>
    <w:rsid w:val="42A178FC"/>
    <w:rsid w:val="42FE61FA"/>
    <w:rsid w:val="43041879"/>
    <w:rsid w:val="432C4EB6"/>
    <w:rsid w:val="434015A7"/>
    <w:rsid w:val="43885017"/>
    <w:rsid w:val="438C5697"/>
    <w:rsid w:val="43BC7459"/>
    <w:rsid w:val="442D5D94"/>
    <w:rsid w:val="44576B27"/>
    <w:rsid w:val="450A7AB9"/>
    <w:rsid w:val="454A3217"/>
    <w:rsid w:val="46186B50"/>
    <w:rsid w:val="461F6C60"/>
    <w:rsid w:val="46863F84"/>
    <w:rsid w:val="470230C7"/>
    <w:rsid w:val="47291400"/>
    <w:rsid w:val="478128A4"/>
    <w:rsid w:val="47947AFC"/>
    <w:rsid w:val="47AE5733"/>
    <w:rsid w:val="47CE2655"/>
    <w:rsid w:val="47E7783D"/>
    <w:rsid w:val="4800405C"/>
    <w:rsid w:val="481874B1"/>
    <w:rsid w:val="483D629C"/>
    <w:rsid w:val="488773FE"/>
    <w:rsid w:val="488E5983"/>
    <w:rsid w:val="48AF089B"/>
    <w:rsid w:val="491D6756"/>
    <w:rsid w:val="49254F05"/>
    <w:rsid w:val="49721634"/>
    <w:rsid w:val="49890776"/>
    <w:rsid w:val="499C129C"/>
    <w:rsid w:val="4A1D5F3C"/>
    <w:rsid w:val="4ABA7F8A"/>
    <w:rsid w:val="4B3612A5"/>
    <w:rsid w:val="4C142374"/>
    <w:rsid w:val="4C462B6E"/>
    <w:rsid w:val="4C8D54ED"/>
    <w:rsid w:val="4C9D4F14"/>
    <w:rsid w:val="4CC22529"/>
    <w:rsid w:val="4CC95227"/>
    <w:rsid w:val="4D545409"/>
    <w:rsid w:val="4DE116B3"/>
    <w:rsid w:val="4E790F24"/>
    <w:rsid w:val="4E7C4800"/>
    <w:rsid w:val="4E953B8A"/>
    <w:rsid w:val="4EB45894"/>
    <w:rsid w:val="4ED46EA9"/>
    <w:rsid w:val="4F307A9D"/>
    <w:rsid w:val="4FA54FCE"/>
    <w:rsid w:val="4FAF3891"/>
    <w:rsid w:val="4FC40A25"/>
    <w:rsid w:val="50C109A8"/>
    <w:rsid w:val="50EC013C"/>
    <w:rsid w:val="51387F22"/>
    <w:rsid w:val="51A10DE7"/>
    <w:rsid w:val="52B47B2D"/>
    <w:rsid w:val="52CA13CF"/>
    <w:rsid w:val="53206B8D"/>
    <w:rsid w:val="53245CBF"/>
    <w:rsid w:val="532C5E5C"/>
    <w:rsid w:val="53395DC2"/>
    <w:rsid w:val="53533E87"/>
    <w:rsid w:val="53D1527A"/>
    <w:rsid w:val="53D209D4"/>
    <w:rsid w:val="54034602"/>
    <w:rsid w:val="54082DF5"/>
    <w:rsid w:val="541E1F6D"/>
    <w:rsid w:val="543547EF"/>
    <w:rsid w:val="54974893"/>
    <w:rsid w:val="55F931BD"/>
    <w:rsid w:val="562818B0"/>
    <w:rsid w:val="563D0ACA"/>
    <w:rsid w:val="563F37FB"/>
    <w:rsid w:val="56435C0C"/>
    <w:rsid w:val="568066BB"/>
    <w:rsid w:val="56946DB1"/>
    <w:rsid w:val="56975BFF"/>
    <w:rsid w:val="56B33167"/>
    <w:rsid w:val="56C21D8B"/>
    <w:rsid w:val="57053944"/>
    <w:rsid w:val="570977AD"/>
    <w:rsid w:val="57331885"/>
    <w:rsid w:val="5733485B"/>
    <w:rsid w:val="5779038D"/>
    <w:rsid w:val="581650B5"/>
    <w:rsid w:val="58286B34"/>
    <w:rsid w:val="58672599"/>
    <w:rsid w:val="58B03E6C"/>
    <w:rsid w:val="595712B6"/>
    <w:rsid w:val="59A377E6"/>
    <w:rsid w:val="59DE1764"/>
    <w:rsid w:val="5A2F1689"/>
    <w:rsid w:val="5A966575"/>
    <w:rsid w:val="5AE96334"/>
    <w:rsid w:val="5B035245"/>
    <w:rsid w:val="5B437155"/>
    <w:rsid w:val="5B634BE5"/>
    <w:rsid w:val="5B6F01F1"/>
    <w:rsid w:val="5BE971B6"/>
    <w:rsid w:val="5C2630FB"/>
    <w:rsid w:val="5C381321"/>
    <w:rsid w:val="5C6E3B30"/>
    <w:rsid w:val="5C842D0D"/>
    <w:rsid w:val="5CBE5F70"/>
    <w:rsid w:val="5CCC3ED5"/>
    <w:rsid w:val="5D7D6EEF"/>
    <w:rsid w:val="5DC70556"/>
    <w:rsid w:val="5E0B299E"/>
    <w:rsid w:val="5E7526EA"/>
    <w:rsid w:val="5E953485"/>
    <w:rsid w:val="5EC60221"/>
    <w:rsid w:val="5EF44A95"/>
    <w:rsid w:val="5F402B30"/>
    <w:rsid w:val="5FAA1B0E"/>
    <w:rsid w:val="5FB3267C"/>
    <w:rsid w:val="6067009B"/>
    <w:rsid w:val="608D07DE"/>
    <w:rsid w:val="60973E3D"/>
    <w:rsid w:val="60A57774"/>
    <w:rsid w:val="60CC6836"/>
    <w:rsid w:val="60E00203"/>
    <w:rsid w:val="61032986"/>
    <w:rsid w:val="610E065D"/>
    <w:rsid w:val="6113050F"/>
    <w:rsid w:val="613B78C9"/>
    <w:rsid w:val="617B4ACC"/>
    <w:rsid w:val="61970177"/>
    <w:rsid w:val="620C256C"/>
    <w:rsid w:val="627A694E"/>
    <w:rsid w:val="62B909D7"/>
    <w:rsid w:val="62F51687"/>
    <w:rsid w:val="63A61C7C"/>
    <w:rsid w:val="63B219B9"/>
    <w:rsid w:val="64364BBF"/>
    <w:rsid w:val="649402B9"/>
    <w:rsid w:val="64C160EF"/>
    <w:rsid w:val="65033C5E"/>
    <w:rsid w:val="67367EEB"/>
    <w:rsid w:val="679D78A2"/>
    <w:rsid w:val="67FF3C91"/>
    <w:rsid w:val="68B43D04"/>
    <w:rsid w:val="68DC7762"/>
    <w:rsid w:val="68F625DE"/>
    <w:rsid w:val="693752B5"/>
    <w:rsid w:val="6996079F"/>
    <w:rsid w:val="6999171C"/>
    <w:rsid w:val="69DF7BC3"/>
    <w:rsid w:val="69EE74C3"/>
    <w:rsid w:val="6A0E36C1"/>
    <w:rsid w:val="6A141BD7"/>
    <w:rsid w:val="6A2D3869"/>
    <w:rsid w:val="6A812F13"/>
    <w:rsid w:val="6B015714"/>
    <w:rsid w:val="6B205113"/>
    <w:rsid w:val="6B2715DC"/>
    <w:rsid w:val="6BB975CE"/>
    <w:rsid w:val="6BCF22FE"/>
    <w:rsid w:val="6BF65E43"/>
    <w:rsid w:val="6C9B0A2D"/>
    <w:rsid w:val="6CA253F8"/>
    <w:rsid w:val="6CDB66C8"/>
    <w:rsid w:val="6D586624"/>
    <w:rsid w:val="6D757C52"/>
    <w:rsid w:val="6D907CB6"/>
    <w:rsid w:val="6DA043B2"/>
    <w:rsid w:val="6EDE74F0"/>
    <w:rsid w:val="6EE60193"/>
    <w:rsid w:val="6EEC0660"/>
    <w:rsid w:val="6FAF20FE"/>
    <w:rsid w:val="6FB46595"/>
    <w:rsid w:val="6FBA022E"/>
    <w:rsid w:val="6FE82C91"/>
    <w:rsid w:val="6FFF1591"/>
    <w:rsid w:val="704B29A8"/>
    <w:rsid w:val="705C764A"/>
    <w:rsid w:val="70683B23"/>
    <w:rsid w:val="70BF46A1"/>
    <w:rsid w:val="71090B64"/>
    <w:rsid w:val="715B4785"/>
    <w:rsid w:val="716E53A8"/>
    <w:rsid w:val="71CA25C3"/>
    <w:rsid w:val="72A339EC"/>
    <w:rsid w:val="72A36F94"/>
    <w:rsid w:val="72B752E8"/>
    <w:rsid w:val="732A39A7"/>
    <w:rsid w:val="73463806"/>
    <w:rsid w:val="73537420"/>
    <w:rsid w:val="73AD2B3E"/>
    <w:rsid w:val="73CE138D"/>
    <w:rsid w:val="740D59D0"/>
    <w:rsid w:val="74213DDC"/>
    <w:rsid w:val="744228E5"/>
    <w:rsid w:val="74DB5192"/>
    <w:rsid w:val="74E935E9"/>
    <w:rsid w:val="74EB31D9"/>
    <w:rsid w:val="750A15FD"/>
    <w:rsid w:val="760C481C"/>
    <w:rsid w:val="77AE0D51"/>
    <w:rsid w:val="77CD67FB"/>
    <w:rsid w:val="78307EAC"/>
    <w:rsid w:val="78336226"/>
    <w:rsid w:val="783A548F"/>
    <w:rsid w:val="78D066E0"/>
    <w:rsid w:val="78FD6EB6"/>
    <w:rsid w:val="791E36A5"/>
    <w:rsid w:val="79716A0A"/>
    <w:rsid w:val="799F15DE"/>
    <w:rsid w:val="79C81BB6"/>
    <w:rsid w:val="7A3F5754"/>
    <w:rsid w:val="7A460294"/>
    <w:rsid w:val="7A822D40"/>
    <w:rsid w:val="7AA94690"/>
    <w:rsid w:val="7AFC241B"/>
    <w:rsid w:val="7B075733"/>
    <w:rsid w:val="7B412EA4"/>
    <w:rsid w:val="7B7B16FD"/>
    <w:rsid w:val="7BA570A3"/>
    <w:rsid w:val="7C911F1A"/>
    <w:rsid w:val="7CA03CD3"/>
    <w:rsid w:val="7CEF6459"/>
    <w:rsid w:val="7E4F4672"/>
    <w:rsid w:val="7EDB3103"/>
    <w:rsid w:val="7EF461F5"/>
    <w:rsid w:val="7F1411F6"/>
    <w:rsid w:val="7F396C78"/>
    <w:rsid w:val="7F585C2C"/>
    <w:rsid w:val="7FAD4BBF"/>
    <w:rsid w:val="7FDD6BF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Times New Roman" w:hAnsi="Times New Roman" w:eastAsia="宋体" w:cs="Times New Roman"/>
      </w:rPr>
    </w:rPrDefault>
    <w:pPrDefault/>
  </w:docDefaults>
  <w:latentStyles w:defLockedState="false" w:defUIPriority="99" w:defSemiHidden="true" w:defUnhideWhenUsed="true" w:defQFormat="false" w:count="260">
    <w:lsdException w:name="Dark List Accent 3" w:uiPriority="70" w:semiHidden="false" w:unhideWhenUsed="false"/>
    <w:lsdException w:name="Table List 8" w:uiPriority="0"/>
    <w:lsdException w:name="toc 4" w:uiPriority="0" w:semiHidden="false" w:unhideWhenUsed="false"/>
    <w:lsdException w:name="Table List 6" w:uiPriority="0"/>
    <w:lsdException w:name="Table Web 2" w:uiPriority="0"/>
    <w:lsdException w:name="envelope address" w:uiPriority="0" w:semiHidden="false" w:unhideWhenUsed="false"/>
    <w:lsdException w:name="Medium Grid 1 Accent 6" w:uiPriority="67" w:semiHidden="false" w:unhideWhenUsed="false"/>
    <w:lsdException w:name="Light List Accent 3" w:uiPriority="61" w:semiHidden="false" w:unhideWhenUsed="false"/>
    <w:lsdException w:name="Medium Grid 1 Accent 2" w:uiPriority="67" w:semiHidden="false" w:unhideWhenUsed="false"/>
    <w:lsdException w:name="Table List 5" w:uiPriority="0"/>
    <w:lsdException w:name="Table Grid 4" w:uiPriority="0"/>
    <w:lsdException w:name="Medium List 1 Accent 1" w:uiPriority="65" w:semiHidden="false" w:unhideWhenUsed="false"/>
    <w:lsdException w:name="Body Text" w:uiPriority="0" w:semiHidden="false" w:unhideWhenUsed="false"/>
    <w:lsdException w:name="envelope return" w:uiPriority="0" w:semiHidden="false" w:unhideWhenUsed="false"/>
    <w:lsdException w:name="toc 6" w:uiPriority="0" w:semiHidden="false" w:unhideWhenUsed="false"/>
    <w:lsdException w:name="Body Text 2" w:uiPriority="0" w:semiHidden="false" w:unhideWhenUsed="false"/>
    <w:lsdException w:name="Medium List 1 Accent 5" w:uiPriority="65" w:semiHidden="false" w:unhideWhenUsed="false"/>
    <w:lsdException w:name="Normal Indent" w:uiPriority="0" w:semiHidden="false" w:unhideWhenUsed="false" w:qFormat="true"/>
    <w:lsdException w:name="Table Simple 3" w:uiPriority="0"/>
    <w:lsdException w:name="Light List Accent 6" w:uiPriority="61" w:semiHidden="false" w:unhideWhenUsed="false"/>
    <w:lsdException w:name="List Continue 3" w:uiPriority="0" w:semiHidden="false" w:unhideWhenUsed="false"/>
    <w:lsdException w:name="Light Shading Accent 5" w:uiPriority="60" w:semiHidden="false" w:unhideWhenUsed="false"/>
    <w:lsdException w:name="List" w:uiPriority="0" w:semiHidden="false" w:unhideWhenUsed="false"/>
    <w:lsdException w:name="Table 3D effects 2" w:uiPriority="0"/>
    <w:lsdException w:name="heading 3" w:uiPriority="0" w:semiHidden="false" w:unhideWhenUsed="false" w:qFormat="true"/>
    <w:lsdException w:name="List Bullet 3" w:uiPriority="0" w:semiHidden="false" w:unhideWhenUsed="false"/>
    <w:lsdException w:name="toc 8" w:uiPriority="0" w:semiHidden="false" w:unhideWhenUsed="false"/>
    <w:lsdException w:name="Colorful Grid Accent 4" w:uiPriority="73" w:semiHidden="false" w:unhideWhenUsed="false"/>
    <w:lsdException w:name="Table Columns 2" w:uiPriority="0"/>
    <w:lsdException w:name="Table 3D effects 3" w:uiPriority="0"/>
    <w:lsdException w:name="index 8" w:uiPriority="0" w:semiHidden="false" w:unhideWhenUsed="false"/>
    <w:lsdException w:name="Table Subtle 1" w:uiPriority="0"/>
    <w:lsdException w:name="Strong" w:uiPriority="22" w:semiHidden="false" w:unhideWhenUsed="false" w:qFormat="true"/>
    <w:lsdException w:name="List 5" w:uiPriority="0" w:semiHidden="false" w:unhideWhenUsed="false"/>
    <w:lsdException w:name="List 3" w:uiPriority="0" w:semiHidden="false" w:unhideWhenUsed="false"/>
    <w:lsdException w:name="Medium Grid 2 Accent 5" w:uiPriority="68" w:semiHidden="false" w:unhideWhenUsed="false"/>
    <w:lsdException w:name="Dark List Accent 1" w:uiPriority="70" w:semiHidden="false" w:unhideWhenUsed="false"/>
    <w:lsdException w:name="Message Header" w:uiPriority="0" w:semiHidden="false" w:unhideWhenUsed="false"/>
    <w:lsdException w:name="Light List Accent 2" w:uiPriority="61" w:semiHidden="false" w:unhideWhenUsed="false"/>
    <w:lsdException w:name="Medium Shading 2 Accent 4" w:uiPriority="64" w:semiHidden="false" w:unhideWhenUsed="false"/>
    <w:lsdException w:name="Colorful Shading Accent 1" w:uiPriority="71" w:semiHidden="false" w:unhideWhenUsed="false"/>
    <w:lsdException w:name="Light Grid Accent 2" w:uiPriority="62" w:semiHidden="false" w:unhideWhenUsed="false"/>
    <w:lsdException w:name="Body Text Indent 3" w:uiPriority="0" w:semiHidden="false" w:unhideWhenUsed="false"/>
    <w:lsdException w:name="heading 1" w:uiPriority="0" w:semiHidden="false" w:unhideWhenUsed="false" w:qFormat="true"/>
    <w:lsdException w:name="Colorful Grid Accent 2" w:uiPriority="73" w:semiHidden="false" w:unhideWhenUsed="false"/>
    <w:lsdException w:name="Medium Grid 2 Accent 3" w:uiPriority="68" w:semiHidden="false" w:unhideWhenUsed="false"/>
    <w:lsdException w:name="heading 7" w:uiPriority="0" w:qFormat="true"/>
    <w:lsdException w:name="Colorful List Accent 4" w:uiPriority="72" w:semiHidden="false" w:unhideWhenUsed="false"/>
    <w:lsdException w:name="Light Shading Accent 1" w:uiPriority="60" w:semiHidden="false" w:unhideWhenUsed="false"/>
    <w:lsdException w:name="Colorful List Accent 3" w:uiPriority="72" w:semiHidden="false" w:unhideWhenUsed="false"/>
    <w:lsdException w:name="Body Text Indent" w:uiPriority="0" w:semiHidden="false" w:unhideWhenUsed="false" w:qFormat="true"/>
    <w:lsdException w:name="Colorful Shading Accent 3" w:uiPriority="71" w:semiHidden="false" w:unhideWhenUsed="false"/>
    <w:lsdException w:name="Medium List 2 Accent 6" w:uiPriority="66" w:semiHidden="false" w:unhideWhenUsed="false"/>
    <w:lsdException w:name="Medium List 1 Accent 4" w:uiPriority="65" w:semiHidden="false" w:unhideWhenUsed="false"/>
    <w:lsdException w:name="Dark List" w:uiPriority="70" w:semiHidden="false" w:unhideWhenUsed="false"/>
    <w:lsdException w:name="Table Grid 5" w:uiPriority="0"/>
    <w:lsdException w:name="Medium Shading 2 Accent 6" w:uiPriority="64" w:semiHidden="false" w:unhideWhenUsed="false"/>
    <w:lsdException w:name="Emphasis" w:uiPriority="0" w:semiHidden="false" w:unhideWhenUsed="false" w:qFormat="true"/>
    <w:lsdException w:name="List Number 3" w:uiPriority="0" w:semiHidden="false" w:unhideWhenUsed="false"/>
    <w:lsdException w:name="Medium Shading 2" w:uiPriority="64" w:semiHidden="false" w:unhideWhenUsed="false"/>
    <w:lsdException w:name="Light Grid Accent 4" w:uiPriority="62" w:semiHidden="false" w:unhideWhenUsed="false"/>
    <w:lsdException w:name="toa heading" w:uiPriority="0" w:semiHidden="false" w:unhideWhenUsed="false"/>
    <w:lsdException w:name="Medium List 1" w:uiPriority="65" w:semiHidden="false" w:unhideWhenUsed="false"/>
    <w:lsdException w:name="Table Columns 3" w:uiPriority="0"/>
    <w:lsdException w:name="HTML Keyboard" w:uiPriority="0" w:semiHidden="false" w:unhideWhenUsed="false"/>
    <w:lsdException w:name="heading 5" w:uiPriority="0" w:qFormat="true"/>
    <w:lsdException w:name="Medium Shading 1 Accent 4" w:uiPriority="63" w:semiHidden="false" w:unhideWhenUsed="false"/>
    <w:lsdException w:name="List Number" w:uiPriority="0" w:semiHidden="false" w:unhideWhenUsed="false"/>
    <w:lsdException w:name="Colorful Grid Accent 6" w:uiPriority="73" w:semiHidden="false" w:unhideWhenUsed="false"/>
    <w:lsdException w:name="annotation reference" w:uiPriority="0" w:semiHidden="false" w:unhideWhenUsed="false"/>
    <w:lsdException w:name="Table Grid 7" w:uiPriority="0"/>
    <w:lsdException w:name="Table Columns 1" w:uiPriority="0"/>
    <w:lsdException w:name="Light Shading" w:uiPriority="60" w:semiHidden="false" w:unhideWhenUsed="false"/>
    <w:lsdException w:name="Medium List 2 Accent 2" w:uiPriority="66" w:semiHidden="false" w:unhideWhenUsed="false"/>
    <w:lsdException w:name="Table Classic 3" w:uiPriority="0"/>
    <w:lsdException w:name="HTML Code" w:uiPriority="0" w:semiHidden="false" w:unhideWhenUsed="false"/>
    <w:lsdException w:name="Table Grid 1" w:uiPriority="0"/>
    <w:lsdException w:name="Table Professional" w:uiPriority="0"/>
    <w:lsdException w:name="Medium Shading 2 Accent 2" w:uiPriority="64" w:semiHidden="false" w:unhideWhenUsed="false"/>
    <w:lsdException w:name="Hyperlink" w:uiPriority="0" w:semiHidden="false" w:unhideWhenUsed="false" w:qFormat="true"/>
    <w:lsdException w:name="List Bullet" w:uiPriority="0" w:semiHidden="false" w:unhideWhenUsed="false"/>
    <w:lsdException w:name="Table Colorful 2" w:uiPriority="0"/>
    <w:lsdException w:name="Dark List Accent 6" w:uiPriority="70" w:semiHidden="false" w:unhideWhenUsed="false"/>
    <w:lsdException w:name="Medium Grid 3 Accent 3" w:uiPriority="69" w:semiHidden="false" w:unhideWhenUsed="false"/>
    <w:lsdException w:name="Medium Grid 2 Accent 1" w:uiPriority="68" w:semiHidden="false" w:unhideWhenUsed="false"/>
    <w:lsdException w:name="Dark List Accent 2" w:uiPriority="70" w:semiHidden="false" w:unhideWhenUsed="false"/>
    <w:lsdException w:name="Table Grid 3" w:uiPriority="0"/>
    <w:lsdException w:name="toc 3" w:uiPriority="0" w:semiHidden="false" w:unhideWhenUsed="false"/>
    <w:lsdException w:name="Normal" w:uiPriority="0" w:semiHidden="false" w:unhideWhenUsed="false" w:qFormat="true"/>
    <w:lsdException w:name="Table Columns 5" w:uiPriority="0"/>
    <w:lsdException w:name="Table Web 1" w:uiPriority="0"/>
    <w:lsdException w:name="List 4" w:uiPriority="0" w:semiHidden="false" w:unhideWhenUsed="false"/>
    <w:lsdException w:name="Medium Grid 1 Accent 1" w:uiPriority="67" w:semiHidden="false" w:unhideWhenUsed="false"/>
    <w:lsdException w:name="Table List 4" w:uiPriority="0"/>
    <w:lsdException w:name="List 2" w:uiPriority="0" w:semiHidden="false" w:unhideWhenUsed="false"/>
    <w:lsdException w:name="table of figures" w:uiPriority="0" w:semiHidden="false" w:unhideWhenUsed="false"/>
    <w:lsdException w:name="index 4" w:uiPriority="0" w:semiHidden="false" w:unhideWhenUsed="false"/>
    <w:lsdException w:name="Table Elegant" w:uiPriority="0"/>
    <w:lsdException w:name="Table List 2" w:uiPriority="0"/>
    <w:lsdException w:name="Colorful Shading Accent 5" w:uiPriority="71" w:semiHidden="false" w:unhideWhenUsed="false"/>
    <w:lsdException w:name="Body Text 3" w:uiPriority="0" w:semiHidden="false" w:unhideWhenUsed="false"/>
    <w:lsdException w:name="Medium Grid 1" w:uiPriority="67" w:semiHidden="false" w:unhideWhenUsed="false"/>
    <w:lsdException w:name="Table Simple 2" w:uiPriority="0"/>
    <w:lsdException w:name="Medium List 1 Accent 2" w:uiPriority="65" w:semiHidden="false" w:unhideWhenUsed="false"/>
    <w:lsdException w:name="Light Shading Accent 4" w:uiPriority="60" w:semiHidden="false" w:unhideWhenUsed="false"/>
    <w:lsdException w:name="Block Text" w:uiPriority="0" w:semiHidden="false" w:unhideWhenUsed="false"/>
    <w:lsdException w:name="heading 6" w:uiPriority="0" w:qFormat="true"/>
    <w:lsdException w:name="Light Shading Accent 3" w:uiPriority="60" w:semiHidden="false" w:unhideWhenUsed="false"/>
    <w:lsdException w:name="List Bullet 2" w:uiPriority="0" w:semiHidden="false" w:unhideWhenUsed="false"/>
    <w:lsdException w:name="Medium Shading 1 Accent 2" w:uiPriority="63" w:semiHidden="false" w:unhideWhenUsed="false"/>
    <w:lsdException w:name="index 2" w:uiPriority="0" w:semiHidden="false" w:unhideWhenUsed="false"/>
    <w:lsdException w:name="Table Classic 2" w:uiPriority="0"/>
    <w:lsdException w:name="Table Subtle 2" w:uiPriority="0"/>
    <w:lsdException w:name="Table Grid" w:uiPriority="0" w:semiHidden="false" w:unhideWhenUsed="false" w:qFormat="true"/>
    <w:lsdException w:name="Normal Table" w:uiPriority="99" w:qFormat="true"/>
    <w:lsdException w:name="Body Text Indent 2" w:uiPriority="0" w:semiHidden="false" w:unhideWhenUsed="false"/>
    <w:lsdException w:name="toc 2" w:uiPriority="0" w:semiHidden="false" w:unhideWhenUsed="false"/>
    <w:lsdException w:name="Date" w:uiPriority="0" w:semiHidden="false" w:unhideWhenUsed="false"/>
    <w:lsdException w:name="footnote text" w:uiPriority="0" w:semiHidden="false" w:unhideWhenUsed="false"/>
    <w:lsdException w:name="Medium Shading 2 Accent 1" w:uiPriority="64" w:semiHidden="false" w:unhideWhenUsed="false"/>
    <w:lsdException w:name="Light List Accent 1" w:uiPriority="61" w:semiHidden="false" w:unhideWhenUsed="false"/>
    <w:lsdException w:name="Light List Accent 5" w:uiPriority="61" w:semiHidden="false" w:unhideWhenUsed="false"/>
    <w:lsdException w:name="Colorful Shading" w:uiPriority="71" w:semiHidden="false" w:unhideWhenUsed="false"/>
    <w:lsdException w:name="Medium Grid 2 Accent 4" w:uiPriority="68" w:semiHidden="false" w:unhideWhenUsed="false"/>
    <w:lsdException w:name="footnote reference" w:uiPriority="0" w:semiHidden="false" w:unhideWhenUsed="false"/>
    <w:lsdException w:name="FollowedHyperlink" w:uiPriority="0" w:semiHidden="false" w:unhideWhenUsed="false"/>
    <w:lsdException w:name="List Continue 5" w:uiPriority="0" w:semiHidden="false" w:unhideWhenUsed="false"/>
    <w:lsdException w:name="Colorful Grid Accent 1" w:uiPriority="73" w:semiHidden="false" w:unhideWhenUsed="false"/>
    <w:lsdException w:name="Medium Shading 1 Accent 6" w:uiPriority="63" w:semiHidden="false" w:unhideWhenUsed="false"/>
    <w:lsdException w:name="Medium Grid 2" w:uiPriority="68" w:semiHidden="false" w:unhideWhenUsed="false"/>
    <w:lsdException w:name="heading 2" w:uiPriority="0" w:semiHidden="false" w:unhideWhenUsed="false" w:qFormat="true"/>
    <w:lsdException w:name="HTML Acronym" w:uiPriority="0" w:semiHidden="false" w:unhideWhenUsed="false"/>
    <w:lsdException w:name="HTML Cite" w:uiPriority="0" w:semiHidden="false" w:unhideWhenUsed="false"/>
    <w:lsdException w:name="Salutation" w:uiPriority="0" w:semiHidden="false" w:unhideWhenUsed="false"/>
    <w:lsdException w:name="Document Map" w:uiPriority="0" w:semiHidden="false" w:unhideWhenUsed="false"/>
    <w:lsdException w:name="annotation text" w:uiPriority="0" w:semiHidden="false" w:unhideWhenUsed="false"/>
    <w:lsdException w:name="index 6" w:uiPriority="0" w:semiHidden="false" w:unhideWhenUsed="false"/>
    <w:lsdException w:name="Table Theme" w:uiPriority="0"/>
    <w:lsdException w:name="Medium Grid 2 Accent 6" w:uiPriority="68" w:semiHidden="false" w:unhideWhenUsed="false"/>
    <w:lsdException w:name="Medium Grid 3 Accent 6" w:uiPriority="69" w:semiHidden="false" w:unhideWhenUsed="false"/>
    <w:lsdException w:name="Colorful Shading Accent 6" w:uiPriority="71" w:semiHidden="false" w:unhideWhenUsed="false"/>
    <w:lsdException w:name="Medium Grid 2 Accent 2" w:uiPriority="68" w:semiHidden="false" w:unhideWhenUsed="false"/>
    <w:lsdException w:name="line number" w:uiPriority="0" w:semiHidden="false" w:unhideWhenUsed="false"/>
    <w:lsdException w:name="List Continue" w:uiPriority="0" w:semiHidden="false" w:unhideWhenUsed="false"/>
    <w:lsdException w:name="Title" w:uiPriority="0" w:semiHidden="false" w:unhideWhenUsed="false" w:qFormat="true"/>
    <w:lsdException w:name="footer" w:uiPriority="0" w:semiHidden="false" w:unhideWhenUsed="false" w:qFormat="true"/>
    <w:lsdException w:name="heading 4" w:uiPriority="0" w:qFormat="true"/>
    <w:lsdException w:name="Light Grid Accent 6" w:uiPriority="62" w:semiHidden="false" w:unhideWhenUsed="false"/>
    <w:lsdException w:name="Medium Grid 3 Accent 4" w:uiPriority="69" w:semiHidden="false" w:unhideWhenUsed="false"/>
    <w:lsdException w:name="Table List 7" w:uiPriority="0"/>
    <w:lsdException w:name="Table Contemporary" w:uiPriority="0"/>
    <w:lsdException w:name="Table Grid 8" w:uiPriority="0"/>
    <w:lsdException w:name="Note Heading" w:uiPriority="0" w:semiHidden="false" w:unhideWhenUsed="false"/>
    <w:lsdException w:name="Medium List 2 Accent 5" w:uiPriority="66" w:semiHidden="false" w:unhideWhenUsed="false"/>
    <w:lsdException w:name="HTML Address" w:uiPriority="0" w:semiHidden="false" w:unhideWhenUsed="false"/>
    <w:lsdException w:name="toc 7" w:uiPriority="0" w:semiHidden="false" w:unhideWhenUsed="false"/>
    <w:lsdException w:name="Subtitle" w:uiPriority="0" w:semiHidden="false" w:unhideWhenUsed="false" w:qFormat="true"/>
    <w:lsdException w:name="Colorful List Accent 2" w:uiPriority="72" w:semiHidden="false" w:unhideWhenUsed="false"/>
    <w:lsdException w:name="Colorful Shading Accent 2" w:uiPriority="71" w:semiHidden="false" w:unhideWhenUsed="false"/>
    <w:lsdException w:name="Medium Grid 1 Accent 5" w:uiPriority="67" w:semiHidden="false" w:unhideWhenUsed="false"/>
    <w:lsdException w:name="List Number 4" w:uiPriority="0" w:semiHidden="false" w:unhideWhenUsed="false"/>
    <w:lsdException w:name="Default Paragraph Font" w:uiPriority="1" w:qFormat="true"/>
    <w:lsdException w:name="Body Text First Indent 2" w:uiPriority="99" w:semiHidden="false" w:qFormat="true"/>
    <w:lsdException w:name="List Number 5" w:uiPriority="0" w:semiHidden="false" w:unhideWhenUsed="false"/>
    <w:lsdException w:name="Medium Grid 3 Accent 2" w:uiPriority="69" w:semiHidden="false" w:unhideWhenUsed="false"/>
    <w:lsdException w:name="List Continue 4" w:uiPriority="0" w:semiHidden="false" w:unhideWhenUsed="false"/>
    <w:lsdException w:name="Body Text First Indent" w:uiPriority="0" w:semiHidden="false" w:unhideWhenUsed="false" w:qFormat="true"/>
    <w:lsdException w:name="index 9" w:uiPriority="0" w:semiHidden="false" w:unhideWhenUsed="false"/>
    <w:lsdException w:name="Medium List 2 Accent 1" w:uiPriority="66" w:semiHidden="false" w:unhideWhenUsed="false"/>
    <w:lsdException w:name="toc 5" w:uiPriority="0" w:semiHidden="false" w:unhideWhenUsed="false"/>
    <w:lsdException w:name="Normal (Web)" w:uiPriority="0" w:semiHidden="false" w:unhideWhenUsed="false"/>
    <w:lsdException w:name="Table Grid 6" w:uiPriority="0"/>
    <w:lsdException w:name="Colorful List Accent 6" w:uiPriority="72" w:semiHidden="false" w:unhideWhenUsed="false"/>
    <w:lsdException w:name="page number" w:uiPriority="0" w:semiHidden="false" w:unhideWhenUsed="false" w:qFormat="true"/>
    <w:lsdException w:name="index 7" w:uiPriority="0" w:semiHidden="false" w:unhideWhenUsed="false"/>
    <w:lsdException w:name="Table List 1" w:uiPriority="0"/>
    <w:lsdException w:name="Medium List 2 Accent 3" w:uiPriority="66" w:semiHidden="false" w:unhideWhenUsed="false"/>
    <w:lsdException w:name="Dark List Accent 5" w:uiPriority="70" w:semiHidden="false" w:unhideWhenUsed="false"/>
    <w:lsdException w:name="macro" w:uiPriority="0" w:semiHidden="false" w:unhideWhenUsed="false"/>
    <w:lsdException w:name="Colorful Grid Accent 3" w:uiPriority="73" w:semiHidden="false" w:unhideWhenUsed="false"/>
    <w:lsdException w:name="HTML Definition" w:uiPriority="0" w:semiHidden="false" w:unhideWhenUsed="false"/>
    <w:lsdException w:name="index 5" w:uiPriority="0" w:semiHidden="false" w:unhideWhenUsed="false"/>
    <w:lsdException w:name="Table 3D effects 1" w:uiPriority="0"/>
    <w:lsdException w:name="Table List 3" w:uiPriority="0"/>
    <w:lsdException w:name="Colorful Grid Accent 5" w:uiPriority="73" w:semiHidden="false" w:unhideWhenUsed="false"/>
    <w:lsdException w:name="toc 9" w:uiPriority="0" w:semiHidden="false" w:unhideWhenUsed="false"/>
    <w:lsdException w:name="Table Web 3" w:uiPriority="0"/>
    <w:lsdException w:name="index 3" w:uiPriority="0" w:semiHidden="false" w:unhideWhenUsed="false"/>
    <w:lsdException w:name="caption" w:uiPriority="0" w:qFormat="true"/>
    <w:lsdException w:name="Medium Grid 1 Accent 3" w:uiPriority="67" w:semiHidden="false" w:unhideWhenUsed="false"/>
    <w:lsdException w:name="index heading" w:uiPriority="0" w:semiHidden="false" w:unhideWhenUsed="false"/>
    <w:lsdException w:name="HTML Variable" w:uiPriority="0" w:semiHidden="false" w:unhideWhenUsed="false"/>
    <w:lsdException w:name="toc 1" w:uiPriority="0" w:semiHidden="false" w:unhideWhenUsed="false"/>
    <w:lsdException w:name="Table Colorful 3" w:uiPriority="0"/>
    <w:lsdException w:name="Light List" w:uiPriority="61" w:semiHidden="false" w:unhideWhenUsed="false"/>
    <w:lsdException w:name="Table Colorful 1" w:uiPriority="0"/>
    <w:lsdException w:name="Medium Shading 1 Accent 5" w:uiPriority="63" w:semiHidden="false" w:unhideWhenUsed="false"/>
    <w:lsdException w:name="Light List Accent 4" w:uiPriority="61" w:semiHidden="false" w:unhideWhenUsed="false"/>
    <w:lsdException w:name="Medium Shading 2 Accent 3" w:uiPriority="64" w:semiHidden="false" w:unhideWhenUsed="false"/>
    <w:lsdException w:name="Medium List 1 Accent 6" w:uiPriority="65" w:semiHidden="false" w:unhideWhenUsed="false"/>
    <w:lsdException w:name="heading 9" w:uiPriority="0" w:qFormat="true"/>
    <w:lsdException w:name="List Continue 2" w:uiPriority="0" w:semiHidden="false" w:unhideWhenUsed="false"/>
    <w:lsdException w:name="endnote reference" w:uiPriority="0" w:semiHidden="false" w:unhideWhenUsed="false"/>
    <w:lsdException w:name="Medium Shading 1 Accent 1" w:uiPriority="63" w:semiHidden="false" w:unhideWhenUsed="false"/>
    <w:lsdException w:name="Medium List 2" w:uiPriority="66" w:semiHidden="false" w:unhideWhenUsed="false"/>
    <w:lsdException w:name="index 1" w:uiPriority="0" w:semiHidden="false" w:unhideWhenUsed="false"/>
    <w:lsdException w:name="Table Classic 1" w:uiPriority="0"/>
    <w:lsdException w:name="Colorful List Accent 5" w:uiPriority="72" w:semiHidden="false" w:unhideWhenUsed="false"/>
    <w:lsdException w:name="Dark List Accent 4" w:uiPriority="70" w:semiHidden="false" w:unhideWhenUsed="false"/>
    <w:lsdException w:name="heading 8" w:uiPriority="0" w:qFormat="true"/>
    <w:lsdException w:name="HTML Preformatted" w:uiPriority="0" w:semiHidden="false" w:unhideWhenUsed="false" w:qFormat="true"/>
    <w:lsdException w:name="Light Shading Accent 2" w:uiPriority="60" w:semiHidden="false" w:unhideWhenUsed="false"/>
    <w:lsdException w:name="Balloon Text" w:uiPriority="0" w:semiHidden="false" w:unhideWhenUsed="false" w:qFormat="true"/>
    <w:lsdException w:name="endnote text" w:uiPriority="0" w:semiHidden="false" w:unhideWhenUsed="false"/>
    <w:lsdException w:name="List Bullet 4" w:uiPriority="0" w:semiHidden="false" w:unhideWhenUsed="false"/>
    <w:lsdException w:name="header" w:uiPriority="0" w:semiHidden="false" w:unhideWhenUsed="false" w:qFormat="true"/>
    <w:lsdException w:name="Table Classic 4" w:uiPriority="0"/>
    <w:lsdException w:name="Medium Grid 3 Accent 1" w:uiPriority="69" w:semiHidden="false" w:unhideWhenUsed="false"/>
    <w:lsdException w:name="Medium Shading 2 Accent 5" w:uiPriority="64" w:semiHidden="false" w:unhideWhenUsed="false"/>
    <w:lsdException w:name="Colorful List" w:uiPriority="72" w:semiHidden="false" w:unhideWhenUsed="false"/>
    <w:lsdException w:name="Colorful Shading Accent 4" w:uiPriority="71" w:semiHidden="false" w:unhideWhenUsed="false"/>
    <w:lsdException w:name="Plain Text" w:uiPriority="0" w:semiHidden="false" w:unhideWhenUsed="false"/>
    <w:lsdException w:name="Medium Shading 1" w:uiPriority="63" w:semiHidden="false" w:unhideWhenUsed="false"/>
    <w:lsdException w:name="Light Grid Accent 5" w:uiPriority="62" w:semiHidden="false" w:unhideWhenUsed="false"/>
    <w:lsdException w:name="Medium Shading 1 Accent 3" w:uiPriority="63" w:semiHidden="false" w:unhideWhenUsed="false"/>
    <w:lsdException w:name="Light Grid Accent 3" w:uiPriority="62" w:semiHidden="false" w:unhideWhenUsed="false"/>
    <w:lsdException w:name="Table Columns 4" w:uiPriority="0"/>
    <w:lsdException w:name="Colorful Grid" w:uiPriority="73" w:semiHidden="false" w:unhideWhenUsed="false"/>
    <w:lsdException w:name="Signature" w:uiPriority="0" w:semiHidden="false" w:unhideWhenUsed="false"/>
    <w:lsdException w:name="Light Shading Accent 6" w:uiPriority="60" w:semiHidden="false" w:unhideWhenUsed="false"/>
    <w:lsdException w:name="List Bullet 5" w:uiPriority="0" w:semiHidden="false" w:unhideWhenUsed="false"/>
    <w:lsdException w:name="Colorful List Accent 1" w:uiPriority="72" w:semiHidden="false" w:unhideWhenUsed="false"/>
    <w:lsdException w:name="Medium Grid 3" w:uiPriority="69" w:semiHidden="false" w:unhideWhenUsed="false"/>
    <w:lsdException w:name="table of authorities" w:uiPriority="0" w:semiHidden="false" w:unhideWhenUsed="false"/>
    <w:lsdException w:name="Medium Grid 3 Accent 5" w:uiPriority="69" w:semiHidden="false" w:unhideWhenUsed="false"/>
    <w:lsdException w:name="annotation subject" w:uiPriority="0" w:semiHidden="false" w:unhideWhenUsed="false"/>
    <w:lsdException w:name="Table Grid 2" w:uiPriority="0"/>
    <w:lsdException w:name="Medium Grid 1 Accent 4" w:uiPriority="67" w:semiHidden="false" w:unhideWhenUsed="false"/>
    <w:lsdException w:name="E-mail Signature" w:uiPriority="0" w:semiHidden="false" w:unhideWhenUsed="false"/>
    <w:lsdException w:name="Medium List 2 Accent 4" w:uiPriority="66" w:semiHidden="false" w:unhideWhenUsed="false"/>
    <w:lsdException w:name="Medium List 1 Accent 3" w:uiPriority="65" w:semiHidden="false" w:unhideWhenUsed="false"/>
    <w:lsdException w:name="Closing" w:uiPriority="0" w:semiHidden="false" w:unhideWhenUsed="false"/>
    <w:lsdException w:name="HTML Sample" w:uiPriority="0" w:semiHidden="false" w:unhideWhenUsed="false"/>
    <w:lsdException w:name="HTML Typewriter" w:uiPriority="0" w:semiHidden="false" w:unhideWhenUsed="false"/>
    <w:lsdException w:name="Light Grid" w:uiPriority="62" w:semiHidden="false" w:unhideWhenUsed="false"/>
    <w:lsdException w:name="List Number 2" w:uiPriority="0" w:semiHidden="false" w:unhideWhenUsed="false"/>
    <w:lsdException w:name="Light Grid Accent 1" w:uiPriority="62" w:semiHidden="false" w:unhideWhenUsed="false"/>
    <w:lsdException w:name="Table Simple 1" w:uiPriority="0"/>
  </w:latentStyles>
  <w:style w:type="paragraph" w:styleId="000005">
    <w:name w:val="heading 3"/>
    <w:next w:val="000003"/>
    <w:uiPriority w:val="0"/>
    <w:qFormat/>
    <w:pPr>
      <w:keepNext/>
      <w:keepLines/>
      <w:widowControl w:val="false"/>
      <w:spacing w:line="360" w:lineRule="auto"/>
      <w:jc w:val="both"/>
      <w:outlineLvl w:val="2"/>
    </w:pPr>
    <w:rPr>
      <w:rFonts w:ascii="Calibri" w:hAnsi="Calibri" w:eastAsia="宋体" w:cs="Times New Roman"/>
      <w:b/>
      <w:bCs/>
      <w:kern w:val="2"/>
      <w:sz w:val="24"/>
      <w:szCs w:val="32"/>
      <w:lang w:val="en-US" w:eastAsia="zh-CN" w:bidi="ar-SA"/>
    </w:rPr>
  </w:style>
  <w:style w:type="character" w:styleId="000014">
    <w:name w:val="page number"/>
    <w:uiPriority w:val="0"/>
    <w:qFormat/>
  </w:style>
  <w:style w:type="paragraph" w:styleId="000009">
    <w:name w:val="header"/>
    <w:basedOn w:val="000003"/>
    <w:uiPriority w:val="0"/>
    <w:qFormat/>
    <w:pPr>
      <w:pBdr>
        <w:bottom w:val="single" w:color="auto" w:sz="6" w:space="1"/>
      </w:pBdr>
      <w:tabs>
        <w:tab w:val="center" w:pos="4153"/>
        <w:tab w:val="right" w:pos="8306"/>
      </w:tabs>
      <w:snapToGrid w:val="false"/>
      <w:jc w:val="center"/>
    </w:pPr>
    <w:rPr>
      <w:sz w:val="18"/>
      <w:szCs w:val="18"/>
    </w:rPr>
  </w:style>
  <w:style w:type="paragraph" w:styleId="00001a" w:customStyle="true">
    <w:name w:val="CM99"/>
    <w:next w:val="00001b"/>
    <w:uiPriority w:val="0"/>
    <w:qFormat/>
    <w:pPr>
      <w:widowControl w:val="false"/>
      <w:autoSpaceDE w:val="false"/>
      <w:autoSpaceDN w:val="false"/>
      <w:adjustRightInd w:val="false"/>
      <w:spacing w:after="443"/>
    </w:pPr>
    <w:rPr>
      <w:rFonts w:ascii="Times New Roman" w:hAnsi="Times New Roman" w:eastAsia="宋体" w:cs="Times New Roman"/>
      <w:sz w:val="24"/>
      <w:szCs w:val="24"/>
      <w:lang w:val="en-US" w:eastAsia="zh-CN" w:bidi="ar-SA"/>
    </w:rPr>
  </w:style>
  <w:style w:type="character" w:styleId="00000c" w:customStyle="true">
    <w:name w:val="批注框文本 字符"/>
    <w:link w:val="00000b"/>
    <w:uiPriority w:val="0"/>
    <w:qFormat/>
    <w:rPr>
      <w:kern w:val="2"/>
      <w:sz w:val="16"/>
      <w:szCs w:val="16"/>
    </w:rPr>
  </w:style>
  <w:style w:type="paragraph" w:styleId="000010">
    <w:name w:val="Body Text First Indent 2"/>
    <w:basedOn w:val="00000a"/>
    <w:next w:val="000011"/>
    <w:uiPriority w:val="99"/>
    <w:unhideWhenUsed/>
    <w:qFormat/>
    <w:pPr>
      <w:spacing w:line="240" w:lineRule="auto"/>
      <w:ind w:firstLine="420"/>
    </w:pPr>
    <w:rPr>
      <w:sz w:val="21"/>
    </w:rPr>
  </w:style>
  <w:style w:type="table" w:styleId="000012">
    <w:name w:val="Table Grid"/>
    <w:basedOn w:val="000007"/>
    <w:uiPriority w:val="0"/>
    <w:qFormat/>
    <w:pPr>
      <w:widowControl w:val="false"/>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00011" w:customStyle="true">
    <w:name w:val="样式 标题 3 + (中文) 黑体 小四 非加粗 段前: 7.8 磅 段后: 0 磅 行距: 固定值 20 磅"/>
    <w:uiPriority w:val="0"/>
    <w:qFormat/>
    <w:pPr>
      <w:keepNext/>
      <w:keepLines/>
      <w:widowControl w:val="false"/>
      <w:spacing w:line="400" w:lineRule="exact"/>
      <w:jc w:val="both"/>
      <w:outlineLvl w:val="2"/>
    </w:pPr>
    <w:rPr>
      <w:rFonts w:ascii="Calibri" w:hAnsi="Calibri" w:eastAsia="黑体" w:cs="Times New Roman"/>
      <w:kern w:val="2"/>
      <w:sz w:val="24"/>
      <w:lang w:val="en-US" w:eastAsia="zh-CN" w:bidi="ar-SA"/>
    </w:rPr>
  </w:style>
  <w:style w:type="table" w:styleId="000007" w:default="true">
    <w:name w:val="Normal Table"/>
    <w:uiPriority w:val="99"/>
    <w:semiHidden/>
    <w:unhideWhenUsed/>
    <w:qFormat/>
    <w:tblPr>
      <w:tblCellMar>
        <w:top w:w="0" w:type="dxa"/>
        <w:left w:w="108" w:type="dxa"/>
        <w:bottom w:w="0" w:type="dxa"/>
        <w:right w:w="108" w:type="dxa"/>
      </w:tblCellMar>
    </w:tblPr>
  </w:style>
  <w:style w:type="paragraph" w:styleId="000008">
    <w:name w:val="Normal Indent"/>
    <w:basedOn w:val="000003"/>
    <w:next w:val="000009"/>
    <w:uiPriority w:val="0"/>
    <w:qFormat/>
    <w:pPr>
      <w:ind w:firstLine="420" w:firstLineChars="200"/>
    </w:pPr>
    <w:rPr>
      <w:rFonts w:ascii="Calibri" w:hAnsi="Calibri"/>
    </w:rPr>
  </w:style>
  <w:style w:type="paragraph" w:styleId="00001b" w:customStyle="true">
    <w:name w:val="Default"/>
    <w:uiPriority w:val="0"/>
    <w:qFormat/>
    <w:pPr>
      <w:widowControl w:val="false"/>
      <w:autoSpaceDE w:val="false"/>
      <w:autoSpaceDN w:val="false"/>
      <w:adjustRightInd w:val="false"/>
    </w:pPr>
    <w:rPr>
      <w:rFonts w:ascii="HiddenHorzOCl" w:hAnsi="Calibri" w:eastAsia="HiddenHorzOCl" w:cs="Times New Roman"/>
      <w:color w:val="000000"/>
      <w:sz w:val="24"/>
      <w:szCs w:val="24"/>
      <w:lang w:val="en-US" w:eastAsia="zh-CN" w:bidi="ar-SA"/>
    </w:rPr>
  </w:style>
  <w:style w:type="paragraph" w:styleId="00000f">
    <w:name w:val="Body Text First Indent"/>
    <w:basedOn w:val="000003"/>
    <w:uiPriority w:val="0"/>
    <w:qFormat/>
    <w:pPr>
      <w:adjustRightInd w:val="false"/>
      <w:spacing w:line="312" w:lineRule="atLeast"/>
      <w:ind w:firstLine="420"/>
      <w:textAlignment w:val="baseline"/>
    </w:pPr>
    <w:rPr>
      <w:sz w:val="28"/>
      <w:szCs w:val="20"/>
    </w:rPr>
  </w:style>
  <w:style w:type="character" w:styleId="000015">
    <w:name w:val="Emphasis"/>
    <w:uiPriority w:val="0"/>
    <w:qFormat/>
    <w:rPr>
      <w:i/>
    </w:rPr>
  </w:style>
  <w:style w:type="character" w:styleId="000018" w:customStyle="true">
    <w:name w:val="font51"/>
    <w:uiPriority w:val="0"/>
    <w:qFormat/>
    <w:rPr>
      <w:rFonts w:ascii="font-weight : 400" w:hAnsi="font-weight : 400" w:eastAsia="font-weight : 400" w:cs="font-weight : 400"/>
      <w:color w:val="000000"/>
      <w:sz w:val="24"/>
      <w:szCs w:val="24"/>
      <w:u w:val="none"/>
    </w:rPr>
  </w:style>
  <w:style w:type="character" w:styleId="000006" w:default="true">
    <w:name w:val="Default Paragraph Font"/>
    <w:uiPriority w:val="1"/>
    <w:semiHidden/>
    <w:unhideWhenUsed/>
    <w:qFormat/>
  </w:style>
  <w:style w:type="paragraph" w:styleId="000003" w:default="true">
    <w:name w:val="Normal"/>
    <w:next w:val="000004"/>
    <w:uiPriority w:val="0"/>
    <w:qFormat/>
    <w:pPr>
      <w:widowControl w:val="false"/>
      <w:jc w:val="both"/>
    </w:pPr>
    <w:rPr>
      <w:rFonts w:ascii="Times New Roman" w:hAnsi="Times New Roman" w:eastAsia="宋体" w:cs="Times New Roman"/>
      <w:kern w:val="2"/>
      <w:sz w:val="21"/>
      <w:szCs w:val="24"/>
      <w:lang w:val="en-US" w:eastAsia="zh-CN" w:bidi="ar-SA"/>
    </w:rPr>
  </w:style>
  <w:style w:type="paragraph" w:styleId="00000a">
    <w:name w:val="Body Text Indent"/>
    <w:basedOn w:val="000003"/>
    <w:next w:val="000003"/>
    <w:uiPriority w:val="0"/>
    <w:qFormat/>
    <w:pPr>
      <w:spacing w:line="460" w:lineRule="exact"/>
      <w:ind w:firstLine="540" w:firstLineChars="200"/>
    </w:pPr>
    <w:rPr>
      <w:sz w:val="27"/>
    </w:rPr>
  </w:style>
  <w:style w:type="character" w:styleId="000013">
    <w:name w:val="Strong"/>
    <w:basedOn w:val="000006"/>
    <w:uiPriority w:val="22"/>
    <w:qFormat/>
    <w:rPr>
      <w:rFonts w:cs="Times New Roman"/>
      <w:b/>
    </w:rPr>
  </w:style>
  <w:style w:type="paragraph" w:styleId="00000b">
    <w:name w:val="Balloon Text"/>
    <w:basedOn w:val="000003"/>
    <w:link w:val="00000c"/>
    <w:uiPriority w:val="0"/>
    <w:qFormat/>
    <w:rPr>
      <w:sz w:val="16"/>
      <w:szCs w:val="16"/>
    </w:rPr>
  </w:style>
  <w:style w:type="character" w:styleId="000019" w:customStyle="true">
    <w:name w:val="font21"/>
    <w:uiPriority w:val="0"/>
    <w:qFormat/>
    <w:rPr>
      <w:rFonts w:hint="eastAsia" w:ascii="宋体" w:hAnsi="宋体" w:eastAsia="宋体" w:cs="宋体"/>
      <w:color w:val="000000"/>
      <w:sz w:val="24"/>
      <w:szCs w:val="24"/>
      <w:u w:val="none"/>
    </w:rPr>
  </w:style>
  <w:style w:type="character" w:styleId="00001c" w:customStyle="true">
    <w:name w:val="font41"/>
    <w:basedOn w:val="000006"/>
    <w:uiPriority w:val="0"/>
    <w:qFormat/>
    <w:rPr>
      <w:rFonts w:ascii="微软雅黑" w:hAnsi="微软雅黑" w:eastAsia="微软雅黑" w:cs="微软雅黑"/>
      <w:color w:val="000000"/>
      <w:sz w:val="22"/>
      <w:szCs w:val="22"/>
      <w:u w:val="none"/>
    </w:rPr>
  </w:style>
  <w:style w:type="paragraph" w:styleId="00000d">
    <w:name w:val="footer"/>
    <w:basedOn w:val="000003"/>
    <w:uiPriority w:val="0"/>
    <w:qFormat/>
    <w:pPr>
      <w:tabs>
        <w:tab w:val="center" w:pos="4153"/>
        <w:tab w:val="right" w:pos="8306"/>
      </w:tabs>
      <w:snapToGrid w:val="false"/>
      <w:jc w:val="left"/>
    </w:pPr>
    <w:rPr>
      <w:sz w:val="18"/>
      <w:szCs w:val="18"/>
    </w:rPr>
  </w:style>
  <w:style w:type="paragraph" w:styleId="00000e">
    <w:name w:val="HTML Preformatted"/>
    <w:basedOn w:val="000003"/>
    <w:uiPriority w:va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000017" w:customStyle="true">
    <w:name w:val="font31"/>
    <w:uiPriority w:val="0"/>
    <w:qFormat/>
    <w:rPr>
      <w:rFonts w:ascii="仿宋" w:hAnsi="仿宋" w:eastAsia="仿宋" w:cs="仿宋"/>
      <w:color w:val="000000"/>
      <w:sz w:val="24"/>
      <w:szCs w:val="24"/>
      <w:u w:val="none"/>
    </w:rPr>
  </w:style>
  <w:style w:type="character" w:styleId="000016">
    <w:name w:val="Hyperlink"/>
    <w:uiPriority w:val="0"/>
    <w:qFormat/>
    <w:rPr>
      <w:color w:val="0000FF"/>
      <w:u w:val="single"/>
    </w:rPr>
  </w:style>
  <w:style w:type="paragraph" w:styleId="000004">
    <w:name w:val="heading 2"/>
    <w:next w:val="000003"/>
    <w:uiPriority w:val="0"/>
    <w:qFormat/>
    <w:pPr>
      <w:keepNext/>
      <w:keepLines/>
      <w:widowControl w:val="false"/>
      <w:spacing w:before="100" w:beforeAutospacing="true" w:after="100" w:afterAutospacing="true" w:line="360" w:lineRule="auto"/>
      <w:ind w:firstLine="61" w:firstLineChars="19"/>
      <w:contextualSpacing/>
      <w:outlineLvl w:val="1"/>
    </w:pPr>
    <w:rPr>
      <w:rFonts w:ascii="宋体" w:hAnsi="宋体" w:eastAsia="黑体" w:cs="Times New Roman"/>
      <w:b/>
      <w:bCs/>
      <w:color w:val="000000"/>
      <w:kern w:val="2"/>
      <w:sz w:val="32"/>
      <w:szCs w:val="32"/>
      <w:lang w:val="en-US" w:eastAsia="zh-CN" w:bidi="ar-SA"/>
    </w:rPr>
  </w:style>
</w:styles>
</file>

<file path=word/_rels/document.xml.rels><?xml version="1.0" encoding="UTF-8" standalone="yes"?><Relationships xmlns="http://schemas.openxmlformats.org/package/2006/relationships"><Relationship Id="rId4" Type="http://schemas.openxmlformats.org/officeDocument/2006/relationships/numbering" Target="numbering.xml" /><Relationship Id="rId3" Type="http://schemas.openxmlformats.org/officeDocument/2006/relationships/theme" Target="theme/theme1.xml" /><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2025-12-11T08:59:36Z</dcterms:created>
  <dcterms:modified xsi:type="dcterms:W3CDTF">2025-12-11T08:59:36Z</dcterms:modified>
</cp:coreProperties>
</file>